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23CBB" w14:textId="77777777" w:rsidR="00F669A7" w:rsidRDefault="00F669A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Peningkatan Kemampuan Menulis Ayat-Ayat Al-Qur’an </w:t>
      </w:r>
    </w:p>
    <w:p w14:paraId="21DAF3FD" w14:textId="306D473A" w:rsidR="008C0E02" w:rsidRDefault="00F669A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Melalui Metode </w:t>
      </w:r>
      <w:r>
        <w:rPr>
          <w:rFonts w:ascii="Times New Roman" w:eastAsia="Times New Roman" w:hAnsi="Times New Roman" w:cs="Times New Roman"/>
          <w:b/>
          <w:i/>
          <w:iCs/>
          <w:sz w:val="28"/>
          <w:szCs w:val="28"/>
        </w:rPr>
        <w:t xml:space="preserve">Follow </w:t>
      </w:r>
      <w:proofErr w:type="gramStart"/>
      <w:r>
        <w:rPr>
          <w:rFonts w:ascii="Times New Roman" w:eastAsia="Times New Roman" w:hAnsi="Times New Roman" w:cs="Times New Roman"/>
          <w:b/>
          <w:i/>
          <w:iCs/>
          <w:sz w:val="28"/>
          <w:szCs w:val="28"/>
        </w:rPr>
        <w:t>The</w:t>
      </w:r>
      <w:proofErr w:type="gramEnd"/>
      <w:r>
        <w:rPr>
          <w:rFonts w:ascii="Times New Roman" w:eastAsia="Times New Roman" w:hAnsi="Times New Roman" w:cs="Times New Roman"/>
          <w:b/>
          <w:i/>
          <w:iCs/>
          <w:sz w:val="28"/>
          <w:szCs w:val="28"/>
        </w:rPr>
        <w:t xml:space="preserve"> Line</w:t>
      </w:r>
      <w:r>
        <w:rPr>
          <w:rFonts w:ascii="Times New Roman" w:eastAsia="Times New Roman" w:hAnsi="Times New Roman" w:cs="Times New Roman"/>
          <w:b/>
          <w:sz w:val="28"/>
          <w:szCs w:val="28"/>
        </w:rPr>
        <w:t xml:space="preserve"> </w:t>
      </w:r>
    </w:p>
    <w:p w14:paraId="67CF0354" w14:textId="77777777" w:rsidR="008C0E02" w:rsidRDefault="008C0E02">
      <w:pPr>
        <w:spacing w:after="0" w:line="240" w:lineRule="auto"/>
        <w:jc w:val="center"/>
        <w:rPr>
          <w:rFonts w:ascii="Times New Roman" w:eastAsia="Times New Roman" w:hAnsi="Times New Roman" w:cs="Times New Roman"/>
          <w:b/>
          <w:sz w:val="28"/>
          <w:szCs w:val="28"/>
        </w:rPr>
      </w:pPr>
    </w:p>
    <w:p w14:paraId="0BBFA63B" w14:textId="77777777" w:rsidR="008C0E02" w:rsidRDefault="00CE55D7">
      <w:pPr>
        <w:spacing w:after="0" w:line="240" w:lineRule="auto"/>
        <w:jc w:val="center"/>
        <w:rPr>
          <w:rFonts w:ascii="Times New Roman" w:hAnsi="Times New Roman" w:cs="Times New Roman"/>
        </w:rPr>
      </w:pPr>
      <w:r>
        <w:rPr>
          <w:rFonts w:ascii="Times New Roman" w:hAnsi="Times New Roman" w:cs="Times New Roman"/>
        </w:rPr>
        <w:t>Husnan Sulaiman,</w:t>
      </w:r>
      <w:r>
        <w:rPr>
          <w:rFonts w:ascii="Times New Roman" w:hAnsi="Times New Roman" w:cs="Times New Roman"/>
          <w:lang w:val="id-ID"/>
        </w:rPr>
        <w:t xml:space="preserve"> </w:t>
      </w:r>
      <w:r>
        <w:rPr>
          <w:rFonts w:ascii="Times New Roman" w:hAnsi="Times New Roman" w:cs="Times New Roman"/>
        </w:rPr>
        <w:t>Siti Julaeha</w:t>
      </w:r>
    </w:p>
    <w:p w14:paraId="5258CA73" w14:textId="77777777" w:rsidR="008C0E02" w:rsidRDefault="00CE55D7">
      <w:pPr>
        <w:spacing w:after="0" w:line="240" w:lineRule="auto"/>
        <w:jc w:val="center"/>
        <w:rPr>
          <w:rFonts w:ascii="Times New Roman" w:hAnsi="Times New Roman" w:cs="Times New Roman"/>
        </w:rPr>
      </w:pPr>
      <w:r>
        <w:rPr>
          <w:rFonts w:ascii="Times New Roman" w:hAnsi="Times New Roman" w:cs="Times New Roman"/>
        </w:rPr>
        <w:t>STAI Al Musaddadiyah Garut</w:t>
      </w:r>
    </w:p>
    <w:p w14:paraId="335B6D47" w14:textId="77777777" w:rsidR="008C0E02" w:rsidRDefault="00CE55D7">
      <w:pPr>
        <w:spacing w:after="0"/>
        <w:jc w:val="center"/>
        <w:rPr>
          <w:rFonts w:ascii="Times New Roman" w:hAnsi="Times New Roman" w:cs="Times New Roman"/>
          <w:color w:val="4472C4" w:themeColor="accent5"/>
          <w:u w:val="single"/>
          <w:lang w:val="id-ID"/>
        </w:rPr>
      </w:pPr>
      <w:hyperlink r:id="rId8" w:history="1">
        <w:r>
          <w:rPr>
            <w:rStyle w:val="Hyperlink"/>
            <w:rFonts w:ascii="Times New Roman" w:hAnsi="Times New Roman" w:cs="Times New Roman"/>
            <w:lang w:val="id-ID"/>
          </w:rPr>
          <w:t>husnan.sulaiman</w:t>
        </w:r>
        <w:r>
          <w:rPr>
            <w:rStyle w:val="Hyperlink"/>
            <w:rFonts w:ascii="Times New Roman" w:hAnsi="Times New Roman" w:cs="Times New Roman"/>
            <w:i/>
            <w:iCs/>
            <w:lang w:val="id-ID"/>
          </w:rPr>
          <w:t>@</w:t>
        </w:r>
        <w:r>
          <w:rPr>
            <w:rStyle w:val="Hyperlink"/>
            <w:rFonts w:ascii="Times New Roman" w:hAnsi="Times New Roman" w:cs="Times New Roman"/>
            <w:lang w:val="id-ID"/>
          </w:rPr>
          <w:t>stai-musaddadiyah.ac.id</w:t>
        </w:r>
      </w:hyperlink>
    </w:p>
    <w:p w14:paraId="557C0BEB" w14:textId="77777777" w:rsidR="008C0E02" w:rsidRDefault="00CE55D7">
      <w:pPr>
        <w:spacing w:after="0" w:line="240" w:lineRule="auto"/>
        <w:jc w:val="center"/>
        <w:rPr>
          <w:rFonts w:ascii="Times New Roman" w:hAnsi="Times New Roman" w:cs="Times New Roman"/>
          <w:color w:val="4472C4" w:themeColor="accent5"/>
          <w:u w:val="single"/>
          <w:lang w:val="id-ID"/>
        </w:rPr>
      </w:pPr>
      <w:hyperlink r:id="rId9" w:history="1">
        <w:r>
          <w:rPr>
            <w:rStyle w:val="Hyperlink"/>
            <w:rFonts w:ascii="Times New Roman" w:hAnsi="Times New Roman" w:cs="Times New Roman"/>
            <w:lang w:val="id-ID"/>
          </w:rPr>
          <w:t>siti.julaeha2140</w:t>
        </w:r>
        <w:r>
          <w:rPr>
            <w:rStyle w:val="Hyperlink"/>
            <w:rFonts w:ascii="Times New Roman" w:hAnsi="Times New Roman" w:cs="Times New Roman"/>
            <w:i/>
            <w:iCs/>
            <w:lang w:val="id-ID"/>
          </w:rPr>
          <w:t>@</w:t>
        </w:r>
        <w:r>
          <w:rPr>
            <w:rStyle w:val="Hyperlink"/>
            <w:rFonts w:ascii="Times New Roman" w:hAnsi="Times New Roman" w:cs="Times New Roman"/>
            <w:lang w:val="id-ID"/>
          </w:rPr>
          <w:t>stai-musaddadiyah.ac.id</w:t>
        </w:r>
      </w:hyperlink>
    </w:p>
    <w:p w14:paraId="3352459C" w14:textId="77777777" w:rsidR="00F669A7" w:rsidRPr="00F669A7" w:rsidRDefault="00F669A7" w:rsidP="00F669A7">
      <w:pPr>
        <w:spacing w:before="251" w:line="251" w:lineRule="exact"/>
        <w:ind w:right="2"/>
        <w:jc w:val="center"/>
        <w:rPr>
          <w:rFonts w:ascii="Times New Roman" w:hAnsi="Times New Roman" w:cs="Times New Roman"/>
          <w:b/>
        </w:rPr>
      </w:pPr>
      <w:r w:rsidRPr="00F669A7">
        <w:rPr>
          <w:rFonts w:ascii="Times New Roman" w:hAnsi="Times New Roman" w:cs="Times New Roman"/>
          <w:b/>
          <w:u w:val="single"/>
        </w:rPr>
        <w:t>ARTICLE</w:t>
      </w:r>
      <w:r w:rsidRPr="00F669A7">
        <w:rPr>
          <w:rFonts w:ascii="Times New Roman" w:hAnsi="Times New Roman" w:cs="Times New Roman"/>
          <w:b/>
          <w:spacing w:val="-8"/>
          <w:u w:val="single"/>
        </w:rPr>
        <w:t xml:space="preserve"> </w:t>
      </w:r>
      <w:r w:rsidRPr="00F669A7">
        <w:rPr>
          <w:rFonts w:ascii="Times New Roman" w:hAnsi="Times New Roman" w:cs="Times New Roman"/>
          <w:b/>
          <w:spacing w:val="-2"/>
          <w:u w:val="single"/>
        </w:rPr>
        <w:t>HISTORY</w:t>
      </w:r>
    </w:p>
    <w:p w14:paraId="764532C8" w14:textId="5CE7FD43" w:rsidR="00F669A7" w:rsidRPr="00F669A7" w:rsidRDefault="00F669A7" w:rsidP="00F669A7">
      <w:pPr>
        <w:pStyle w:val="BodyText"/>
        <w:tabs>
          <w:tab w:val="left" w:pos="3674"/>
          <w:tab w:val="left" w:pos="7350"/>
        </w:tabs>
        <w:spacing w:line="251" w:lineRule="exact"/>
        <w:jc w:val="center"/>
        <w:rPr>
          <w:rFonts w:ascii="Times New Roman" w:hAnsi="Times New Roman"/>
          <w:sz w:val="22"/>
          <w:szCs w:val="22"/>
        </w:rPr>
      </w:pPr>
      <w:r w:rsidRPr="00F669A7">
        <w:rPr>
          <w:rFonts w:ascii="Times New Roman" w:hAnsi="Times New Roman"/>
          <w:sz w:val="22"/>
          <w:szCs w:val="22"/>
        </w:rPr>
        <w:t>Submitted:</w:t>
      </w:r>
      <w:r w:rsidRPr="00F669A7">
        <w:rPr>
          <w:rFonts w:ascii="Times New Roman" w:hAnsi="Times New Roman"/>
          <w:spacing w:val="-14"/>
          <w:sz w:val="22"/>
          <w:szCs w:val="22"/>
        </w:rPr>
        <w:t xml:space="preserve"> </w:t>
      </w:r>
      <w:r>
        <w:rPr>
          <w:rFonts w:ascii="Times New Roman" w:hAnsi="Times New Roman"/>
          <w:sz w:val="22"/>
          <w:szCs w:val="22"/>
        </w:rPr>
        <w:t>12</w:t>
      </w:r>
      <w:r w:rsidRPr="00F669A7">
        <w:rPr>
          <w:rFonts w:ascii="Times New Roman" w:hAnsi="Times New Roman"/>
          <w:sz w:val="22"/>
          <w:szCs w:val="22"/>
        </w:rPr>
        <w:t>-02-</w:t>
      </w:r>
      <w:r w:rsidRPr="00F669A7">
        <w:rPr>
          <w:rFonts w:ascii="Times New Roman" w:hAnsi="Times New Roman"/>
          <w:spacing w:val="-4"/>
          <w:sz w:val="22"/>
          <w:szCs w:val="22"/>
        </w:rPr>
        <w:t>2025</w:t>
      </w:r>
      <w:r w:rsidRPr="00F669A7">
        <w:rPr>
          <w:rFonts w:ascii="Times New Roman" w:hAnsi="Times New Roman"/>
          <w:sz w:val="22"/>
          <w:szCs w:val="22"/>
        </w:rPr>
        <w:tab/>
      </w:r>
      <w:r w:rsidRPr="00F669A7">
        <w:rPr>
          <w:rFonts w:ascii="Times New Roman" w:hAnsi="Times New Roman"/>
          <w:spacing w:val="-2"/>
          <w:sz w:val="22"/>
          <w:szCs w:val="22"/>
        </w:rPr>
        <w:t>Accepted:</w:t>
      </w:r>
      <w:r w:rsidRPr="00F669A7">
        <w:rPr>
          <w:rFonts w:ascii="Times New Roman" w:hAnsi="Times New Roman"/>
          <w:spacing w:val="14"/>
          <w:sz w:val="22"/>
          <w:szCs w:val="22"/>
        </w:rPr>
        <w:t xml:space="preserve"> </w:t>
      </w:r>
      <w:r w:rsidRPr="00F669A7">
        <w:rPr>
          <w:rFonts w:ascii="Times New Roman" w:hAnsi="Times New Roman"/>
          <w:spacing w:val="-2"/>
          <w:sz w:val="22"/>
          <w:szCs w:val="22"/>
        </w:rPr>
        <w:t>11-09-</w:t>
      </w:r>
      <w:r w:rsidRPr="00F669A7">
        <w:rPr>
          <w:rFonts w:ascii="Times New Roman" w:hAnsi="Times New Roman"/>
          <w:spacing w:val="-4"/>
          <w:sz w:val="22"/>
          <w:szCs w:val="22"/>
        </w:rPr>
        <w:t>2025</w:t>
      </w:r>
      <w:r w:rsidRPr="00F669A7">
        <w:rPr>
          <w:rFonts w:ascii="Times New Roman" w:hAnsi="Times New Roman"/>
          <w:sz w:val="22"/>
          <w:szCs w:val="22"/>
        </w:rPr>
        <w:tab/>
      </w:r>
      <w:proofErr w:type="gramStart"/>
      <w:r w:rsidRPr="00F669A7">
        <w:rPr>
          <w:rFonts w:ascii="Times New Roman" w:hAnsi="Times New Roman"/>
          <w:sz w:val="22"/>
          <w:szCs w:val="22"/>
        </w:rPr>
        <w:t>Published:</w:t>
      </w:r>
      <w:proofErr w:type="gramEnd"/>
      <w:r w:rsidRPr="00F669A7">
        <w:rPr>
          <w:rFonts w:ascii="Times New Roman" w:hAnsi="Times New Roman"/>
          <w:spacing w:val="-11"/>
          <w:sz w:val="22"/>
          <w:szCs w:val="22"/>
        </w:rPr>
        <w:t xml:space="preserve"> </w:t>
      </w:r>
      <w:r w:rsidRPr="00F669A7">
        <w:rPr>
          <w:rFonts w:ascii="Times New Roman" w:hAnsi="Times New Roman"/>
          <w:sz w:val="22"/>
          <w:szCs w:val="22"/>
        </w:rPr>
        <w:t>08-06-</w:t>
      </w:r>
      <w:r w:rsidRPr="00F669A7">
        <w:rPr>
          <w:rFonts w:ascii="Times New Roman" w:hAnsi="Times New Roman"/>
          <w:spacing w:val="-4"/>
          <w:sz w:val="22"/>
          <w:szCs w:val="22"/>
        </w:rPr>
        <w:t>2026</w:t>
      </w:r>
    </w:p>
    <w:p w14:paraId="58B0DAD6" w14:textId="2A057790" w:rsidR="00F669A7" w:rsidRPr="00F669A7" w:rsidRDefault="00CE55D7" w:rsidP="00F669A7">
      <w:pPr>
        <w:spacing w:before="240" w:line="240" w:lineRule="auto"/>
        <w:ind w:left="567" w:right="680"/>
        <w:jc w:val="center"/>
        <w:rPr>
          <w:rFonts w:ascii="Times New Roman" w:hAnsi="Times New Roman" w:cs="Times New Roman"/>
          <w:b/>
        </w:rPr>
      </w:pPr>
      <w:r w:rsidRPr="00F669A7">
        <w:rPr>
          <w:rFonts w:ascii="Times New Roman" w:hAnsi="Times New Roman" w:cs="Times New Roman"/>
          <w:b/>
        </w:rPr>
        <w:t>Abstrak</w:t>
      </w:r>
    </w:p>
    <w:p w14:paraId="3D40D646" w14:textId="4DD77934" w:rsidR="00F669A7" w:rsidRDefault="00CE55D7" w:rsidP="00F669A7">
      <w:pPr>
        <w:spacing w:after="0"/>
        <w:ind w:left="567" w:right="567"/>
        <w:jc w:val="both"/>
        <w:rPr>
          <w:rFonts w:asciiTheme="majorBidi" w:hAnsiTheme="majorBidi" w:cstheme="majorBidi"/>
        </w:rPr>
      </w:pPr>
      <w:r>
        <w:rPr>
          <w:rFonts w:asciiTheme="majorBidi" w:hAnsiTheme="majorBidi" w:cstheme="majorBidi"/>
        </w:rPr>
        <w:t>Penelitian ini berfokus pada peningkatan kemampuan menulis</w:t>
      </w:r>
      <w:r>
        <w:rPr>
          <w:rStyle w:val="CommentReference"/>
        </w:rPr>
        <w:t xml:space="preserve"> </w:t>
      </w:r>
      <w:r>
        <w:rPr>
          <w:rStyle w:val="CommentReference"/>
          <w:rFonts w:asciiTheme="majorBidi" w:hAnsiTheme="majorBidi" w:cstheme="majorBidi"/>
          <w:sz w:val="22"/>
          <w:szCs w:val="22"/>
        </w:rPr>
        <w:t>a</w:t>
      </w:r>
      <w:r>
        <w:rPr>
          <w:rFonts w:asciiTheme="majorBidi" w:hAnsiTheme="majorBidi" w:cstheme="majorBidi"/>
        </w:rPr>
        <w:t xml:space="preserve">yat-ayat Al-Qur’an melalui metode </w:t>
      </w:r>
      <w:r>
        <w:rPr>
          <w:rFonts w:asciiTheme="majorBidi" w:hAnsiTheme="majorBidi" w:cstheme="majorBidi"/>
          <w:i/>
          <w:iCs/>
        </w:rPr>
        <w:t>Follow the Line</w:t>
      </w:r>
      <w:r>
        <w:rPr>
          <w:rFonts w:asciiTheme="majorBidi" w:hAnsiTheme="majorBidi" w:cstheme="majorBidi"/>
        </w:rPr>
        <w:t xml:space="preserve"> dalam mata pelajaran Al-Qur'an Hadits fase D di MTs Cokroaminoto Karangte</w:t>
      </w:r>
      <w:r>
        <w:rPr>
          <w:rFonts w:asciiTheme="majorBidi" w:hAnsiTheme="majorBidi" w:cstheme="majorBidi"/>
        </w:rPr>
        <w:t>ngah Garut. Kemampuan menulis Al-Qur'an merupakan salah satu diantara keterampilan-keterampilan bahasa arab yang sangat di tuntut penguasaannya bagi peserta didik. Namun, peserta didik fase D di kelas VIII-B MTs Cokroaminoto Karangtengah, masih memiliki ke</w:t>
      </w:r>
      <w:r>
        <w:rPr>
          <w:rFonts w:asciiTheme="majorBidi" w:hAnsiTheme="majorBidi" w:cstheme="majorBidi"/>
        </w:rPr>
        <w:t>mampuan menulis yang rendah. Hasil observasi pra penelitian menunjukkan bahwa peserta didik yang sudah memiliki kemampuaan menulis Al-Qur’an hanya sekitar 40% dari total 33 peserta didik. Tujuan penelitian ini adalah terdeskripsikannya</w:t>
      </w:r>
      <w:r>
        <w:rPr>
          <w:rFonts w:ascii="Times New Roman" w:hAnsi="Times New Roman" w:cs="Times New Roman"/>
        </w:rPr>
        <w:t xml:space="preserve"> penggunaan </w:t>
      </w:r>
      <w:r>
        <w:rPr>
          <w:rFonts w:ascii="Times New Roman" w:hAnsi="Times New Roman"/>
        </w:rPr>
        <w:t xml:space="preserve">Metode </w:t>
      </w:r>
      <w:r>
        <w:rPr>
          <w:rFonts w:ascii="Times New Roman" w:hAnsi="Times New Roman"/>
          <w:i/>
          <w:iCs/>
        </w:rPr>
        <w:t>Fo</w:t>
      </w:r>
      <w:r>
        <w:rPr>
          <w:rFonts w:ascii="Times New Roman" w:hAnsi="Times New Roman"/>
          <w:i/>
          <w:iCs/>
        </w:rPr>
        <w:t>llow the line</w:t>
      </w:r>
      <w:r>
        <w:rPr>
          <w:rFonts w:ascii="Times New Roman" w:hAnsi="Times New Roman"/>
        </w:rPr>
        <w:t xml:space="preserve"> dalam meningkatkan kemampuan menulis ayat-ayat Al-Qur’an peserta didik. </w:t>
      </w:r>
      <w:r>
        <w:rPr>
          <w:rFonts w:asciiTheme="majorBidi" w:hAnsiTheme="majorBidi" w:cstheme="majorBidi"/>
        </w:rPr>
        <w:t>Metode penelitian ini adalah Penelitian Tindakan Kelas (PTK). Pengumpulan data</w:t>
      </w:r>
      <w:r>
        <w:rPr>
          <w:rFonts w:asciiTheme="majorBidi" w:hAnsiTheme="majorBidi" w:cstheme="majorBidi"/>
          <w:lang w:val="id-ID"/>
        </w:rPr>
        <w:t xml:space="preserve"> </w:t>
      </w:r>
      <w:r>
        <w:rPr>
          <w:rFonts w:asciiTheme="majorBidi" w:hAnsiTheme="majorBidi" w:cstheme="majorBidi"/>
        </w:rPr>
        <w:t>dilakukan melalui tes, observasi, dan wawancara. Teknik analisis data PTK hanya menggunakan</w:t>
      </w:r>
      <w:r>
        <w:rPr>
          <w:rFonts w:asciiTheme="majorBidi" w:hAnsiTheme="majorBidi" w:cstheme="majorBidi"/>
        </w:rPr>
        <w:t xml:space="preserve"> rumus statistik sederhana untuk menghitung nilai rata-rata dan persentase kemampuan menulis ayat Al-Qur'an peserta didik.</w:t>
      </w:r>
      <w:r>
        <w:rPr>
          <w:rFonts w:ascii="Times New Roman" w:hAnsi="Times New Roman" w:cs="Times New Roman"/>
        </w:rPr>
        <w:t xml:space="preserve"> </w:t>
      </w:r>
      <w:r>
        <w:rPr>
          <w:rFonts w:asciiTheme="majorBidi" w:hAnsiTheme="majorBidi" w:cstheme="majorBidi"/>
        </w:rPr>
        <w:t>Berdasarkan hasil penelitian tindakan kelas yang dilakukan dalam dua siklus, kemampuan peserta didik untuk menulis ayat-ayat Al-Qur'a</w:t>
      </w:r>
      <w:r>
        <w:rPr>
          <w:rFonts w:asciiTheme="majorBidi" w:hAnsiTheme="majorBidi" w:cstheme="majorBidi"/>
        </w:rPr>
        <w:t>n meningkat menjadi 60% pada siklus pertama dan menjadi 80% pada siklus kedua. Ini menunjukkan bahwa kemampuan peserta didik untuk menulis ayat-ayat Al-Qur'an meningkat sebesar 20% dari pra siklus ke siklus pertama dan 20% pada siklus kedua. Maka, secara k</w:t>
      </w:r>
      <w:r>
        <w:rPr>
          <w:rFonts w:asciiTheme="majorBidi" w:hAnsiTheme="majorBidi" w:cstheme="majorBidi"/>
        </w:rPr>
        <w:t>eseluruhan terdapat peningkatan kemampuan menulis ayat-ayat Al-Qur’an peserta didik dengan signifikasi sebesar 40% dari pra siklus hingga siklus II.</w:t>
      </w:r>
    </w:p>
    <w:p w14:paraId="192669D1" w14:textId="72EB3FAC" w:rsidR="008C0E02" w:rsidRDefault="00F669A7" w:rsidP="00F669A7">
      <w:pPr>
        <w:spacing w:before="240" w:line="240" w:lineRule="auto"/>
        <w:ind w:left="567" w:right="567"/>
        <w:jc w:val="both"/>
        <w:rPr>
          <w:rFonts w:asciiTheme="majorBidi" w:hAnsiTheme="majorBidi" w:cstheme="majorBidi"/>
        </w:rPr>
      </w:pPr>
      <w:r>
        <w:rPr>
          <w:rFonts w:asciiTheme="majorBidi" w:hAnsiTheme="majorBidi" w:cstheme="majorBidi"/>
        </w:rPr>
        <w:t xml:space="preserve">Kata </w:t>
      </w:r>
      <w:r w:rsidR="00CE55D7">
        <w:rPr>
          <w:rFonts w:asciiTheme="majorBidi" w:hAnsiTheme="majorBidi" w:cstheme="majorBidi"/>
        </w:rPr>
        <w:t xml:space="preserve">Kunci: kemampuan menulis ayat al-qur’an, metode </w:t>
      </w:r>
      <w:r w:rsidR="00CE55D7">
        <w:rPr>
          <w:rFonts w:asciiTheme="majorBidi" w:hAnsiTheme="majorBidi" w:cstheme="majorBidi"/>
          <w:i/>
          <w:iCs/>
        </w:rPr>
        <w:t>follow the line</w:t>
      </w:r>
    </w:p>
    <w:p w14:paraId="71B62C6C" w14:textId="44AEA188" w:rsidR="008C0E02" w:rsidRPr="00F669A7" w:rsidRDefault="00CE55D7" w:rsidP="00F669A7">
      <w:pPr>
        <w:spacing w:after="0" w:line="240" w:lineRule="auto"/>
        <w:ind w:left="567" w:right="567" w:firstLine="567"/>
        <w:jc w:val="center"/>
        <w:rPr>
          <w:rFonts w:ascii="Times New Roman" w:hAnsi="Times New Roman" w:cs="Times New Roman"/>
          <w:b/>
          <w:i/>
          <w:iCs/>
        </w:rPr>
      </w:pPr>
      <w:r w:rsidRPr="00F669A7">
        <w:rPr>
          <w:rFonts w:ascii="Times New Roman" w:hAnsi="Times New Roman" w:cs="Times New Roman"/>
          <w:b/>
          <w:i/>
          <w:iCs/>
        </w:rPr>
        <w:t>Abstract</w:t>
      </w:r>
    </w:p>
    <w:p w14:paraId="7A77C1E8" w14:textId="77777777" w:rsidR="00F669A7" w:rsidRDefault="00F669A7" w:rsidP="00F669A7">
      <w:pPr>
        <w:spacing w:after="0" w:line="240" w:lineRule="auto"/>
        <w:ind w:left="567" w:right="567" w:firstLine="567"/>
        <w:jc w:val="center"/>
        <w:rPr>
          <w:rFonts w:ascii="Times New Roman" w:hAnsi="Times New Roman" w:cs="Times New Roman"/>
          <w:i/>
          <w:iCs/>
        </w:rPr>
      </w:pPr>
    </w:p>
    <w:p w14:paraId="74D31F98" w14:textId="77777777" w:rsidR="008C0E02" w:rsidRDefault="00CE55D7" w:rsidP="00F669A7">
      <w:pPr>
        <w:spacing w:after="0" w:line="240" w:lineRule="auto"/>
        <w:ind w:left="567" w:right="567"/>
        <w:jc w:val="both"/>
        <w:rPr>
          <w:rFonts w:ascii="Times New Roman" w:hAnsi="Times New Roman" w:cs="Times New Roman"/>
          <w:i/>
          <w:iCs/>
        </w:rPr>
      </w:pPr>
      <w:r>
        <w:rPr>
          <w:rFonts w:ascii="Times New Roman" w:hAnsi="Times New Roman" w:cs="Times New Roman"/>
          <w:i/>
          <w:iCs/>
        </w:rPr>
        <w:t>This study focuses on improving the ability to write the verses of the Qur'an through the Follow the Line method in the subject of Al-Qur'an Hadith phase D at MTs Cokroaminoto Karangtengah Garut. The ability to write the Qur'an is one of the Arabic languag</w:t>
      </w:r>
      <w:r>
        <w:rPr>
          <w:rFonts w:ascii="Times New Roman" w:hAnsi="Times New Roman" w:cs="Times New Roman"/>
          <w:i/>
          <w:iCs/>
        </w:rPr>
        <w:t>e skills that is highly demanded for students to master. However, students in phase D in class VIII-B MTs Cokroaminoto Karangtengah still have low writing skills. The results of pre-research observations showed that students who already have the ability to</w:t>
      </w:r>
      <w:r>
        <w:rPr>
          <w:rFonts w:ascii="Times New Roman" w:hAnsi="Times New Roman" w:cs="Times New Roman"/>
          <w:i/>
          <w:iCs/>
        </w:rPr>
        <w:t xml:space="preserve"> write the Qur'an were only around 40% of the total 33 students. The purpose of this study is to describe the use of the Follow the Line Method in improving students' writing skills. This research method is Classroom Action Research (CAR). Data collection </w:t>
      </w:r>
      <w:r>
        <w:rPr>
          <w:rFonts w:ascii="Times New Roman" w:hAnsi="Times New Roman" w:cs="Times New Roman"/>
          <w:i/>
          <w:iCs/>
        </w:rPr>
        <w:t xml:space="preserve">is carried out through tests, observations, and interviews. The CAR data analysis technique only uses simple statistical formulas to calculate the average value and percentage of students' ability to write the verses of the Qur'an. Based on the results of </w:t>
      </w:r>
      <w:r>
        <w:rPr>
          <w:rFonts w:ascii="Times New Roman" w:hAnsi="Times New Roman" w:cs="Times New Roman"/>
          <w:i/>
          <w:iCs/>
        </w:rPr>
        <w:t>classroom action research conducted in two cycles, students' ability to write verses of the Qur'an increased to 60% in the first cycle and to 40% in the second cycle. This shows that students' ability to write verses of the Qur'an increased by 20% from the</w:t>
      </w:r>
      <w:r>
        <w:rPr>
          <w:rFonts w:ascii="Times New Roman" w:hAnsi="Times New Roman" w:cs="Times New Roman"/>
          <w:i/>
          <w:iCs/>
        </w:rPr>
        <w:t xml:space="preserve"> pre-cycle to the first cycle and 80% in the second cycle. </w:t>
      </w:r>
      <w:r>
        <w:rPr>
          <w:rFonts w:ascii="Times New Roman" w:hAnsi="Times New Roman" w:cs="Times New Roman"/>
          <w:i/>
          <w:iCs/>
        </w:rPr>
        <w:lastRenderedPageBreak/>
        <w:t>So, over all there is an increase in students' ability to write verses of the Qur'an with a significance of 40% from the pre-cycle to cycle II.</w:t>
      </w:r>
    </w:p>
    <w:p w14:paraId="62700DDE" w14:textId="77777777" w:rsidR="008C0E02" w:rsidRDefault="008C0E02" w:rsidP="00F669A7">
      <w:pPr>
        <w:spacing w:after="0" w:line="240" w:lineRule="auto"/>
        <w:ind w:left="567" w:right="567"/>
        <w:jc w:val="both"/>
        <w:rPr>
          <w:rFonts w:ascii="Times New Roman" w:hAnsi="Times New Roman" w:cs="Times New Roman"/>
          <w:i/>
          <w:iCs/>
        </w:rPr>
      </w:pPr>
    </w:p>
    <w:p w14:paraId="7FD0DD07" w14:textId="77777777" w:rsidR="008C0E02" w:rsidRDefault="00CE55D7" w:rsidP="00F669A7">
      <w:pPr>
        <w:spacing w:after="0" w:line="240" w:lineRule="auto"/>
        <w:ind w:left="567" w:right="567"/>
        <w:jc w:val="both"/>
        <w:rPr>
          <w:rFonts w:ascii="Times New Roman" w:hAnsi="Times New Roman" w:cs="Times New Roman"/>
          <w:i/>
          <w:iCs/>
        </w:rPr>
      </w:pPr>
      <w:r>
        <w:rPr>
          <w:rFonts w:ascii="Times New Roman" w:hAnsi="Times New Roman" w:cs="Times New Roman"/>
          <w:i/>
          <w:iCs/>
        </w:rPr>
        <w:t>Keywords: ability to write verses of the Qur'an, fol</w:t>
      </w:r>
      <w:r>
        <w:rPr>
          <w:rFonts w:ascii="Times New Roman" w:hAnsi="Times New Roman" w:cs="Times New Roman"/>
          <w:i/>
          <w:iCs/>
        </w:rPr>
        <w:t xml:space="preserve">low the line method </w:t>
      </w:r>
    </w:p>
    <w:p w14:paraId="0ABC5E84" w14:textId="77777777" w:rsidR="008C0E02" w:rsidRDefault="008C0E02">
      <w:pPr>
        <w:spacing w:after="0" w:line="240" w:lineRule="auto"/>
        <w:ind w:left="567" w:right="680"/>
        <w:jc w:val="both"/>
        <w:rPr>
          <w:rFonts w:ascii="Times New Roman" w:hAnsi="Times New Roman" w:cs="Times New Roman"/>
        </w:rPr>
      </w:pPr>
    </w:p>
    <w:p w14:paraId="7782A2ED" w14:textId="77777777" w:rsidR="008C0E02" w:rsidRPr="00F669A7" w:rsidRDefault="00CE55D7">
      <w:pPr>
        <w:pStyle w:val="BodyText"/>
        <w:shd w:val="clear" w:color="auto" w:fill="FFFFFF" w:themeFill="background1"/>
        <w:tabs>
          <w:tab w:val="left" w:pos="567"/>
        </w:tabs>
        <w:ind w:left="567" w:hanging="567"/>
        <w:jc w:val="left"/>
        <w:outlineLvl w:val="0"/>
        <w:rPr>
          <w:rFonts w:ascii="Times New Roman" w:hAnsi="Times New Roman"/>
          <w:b/>
          <w:bCs/>
          <w:sz w:val="22"/>
          <w:szCs w:val="22"/>
          <w:lang w:eastAsia="id-ID"/>
        </w:rPr>
      </w:pPr>
      <w:r w:rsidRPr="00F669A7">
        <w:rPr>
          <w:rFonts w:ascii="Times New Roman" w:hAnsi="Times New Roman"/>
          <w:b/>
          <w:bCs/>
          <w:sz w:val="22"/>
          <w:szCs w:val="22"/>
          <w:lang w:val="id-ID" w:eastAsia="id-ID"/>
        </w:rPr>
        <w:t>1.</w:t>
      </w:r>
      <w:r w:rsidRPr="00F669A7">
        <w:rPr>
          <w:rFonts w:ascii="Times New Roman" w:hAnsi="Times New Roman"/>
          <w:b/>
          <w:bCs/>
          <w:sz w:val="22"/>
          <w:szCs w:val="22"/>
          <w:lang w:val="id-ID" w:eastAsia="id-ID"/>
        </w:rPr>
        <w:tab/>
      </w:r>
      <w:r w:rsidRPr="00F669A7">
        <w:rPr>
          <w:rFonts w:ascii="Times New Roman" w:hAnsi="Times New Roman"/>
          <w:b/>
          <w:bCs/>
          <w:sz w:val="22"/>
          <w:szCs w:val="22"/>
          <w:lang w:eastAsia="id-ID"/>
        </w:rPr>
        <w:t>Pendahuluan</w:t>
      </w:r>
    </w:p>
    <w:p w14:paraId="2E3D7FF2" w14:textId="59641204" w:rsidR="00F0613B" w:rsidRDefault="00F0613B" w:rsidP="00F0613B">
      <w:pPr>
        <w:shd w:val="clear" w:color="auto" w:fill="FFFFFF" w:themeFill="background1"/>
        <w:spacing w:before="240" w:after="0" w:line="240" w:lineRule="auto"/>
        <w:jc w:val="both"/>
        <w:rPr>
          <w:rFonts w:ascii="Times New Roman" w:hAnsi="Times New Roman" w:cs="Times New Roman"/>
        </w:rPr>
      </w:pPr>
      <w:r w:rsidRPr="00F0613B">
        <w:rPr>
          <w:rFonts w:ascii="Times New Roman" w:hAnsi="Times New Roman" w:cs="Times New Roman"/>
        </w:rPr>
        <w:t>Kemampuan menulis</w:t>
      </w:r>
      <w:r>
        <w:rPr>
          <w:rFonts w:ascii="Times New Roman" w:hAnsi="Times New Roman" w:cs="Times New Roman"/>
        </w:rPr>
        <w:t xml:space="preserve"> ayat-ayat</w:t>
      </w:r>
      <w:r w:rsidRPr="00F0613B">
        <w:rPr>
          <w:rFonts w:ascii="Times New Roman" w:hAnsi="Times New Roman" w:cs="Times New Roman"/>
        </w:rPr>
        <w:t xml:space="preserve"> Al-Qur’an merupakan salah satu keterampilan dasar yang penting dalam pembelajaran pendidikan agama Islam. Penguasaan keterampilan ini tidak hanya berfungsi sebagai sarana untuk memperkuat pemahaman terhadap bacaan Al-Qur’an, tetapi juga sebagai wujud pembiasaan sikap religius, kedisiplinan, serta kecermatan peserta didik dalam mempelajari kitab suci. Menulis ayat-ayat Al-Qur’an secara benar membutuhkan ketelitian dalam mengenali huruf-huruf Arab, kaidah penulisan, serta ketepatan dalam mengikuti aturan </w:t>
      </w:r>
      <w:r w:rsidRPr="00F0613B">
        <w:rPr>
          <w:rFonts w:ascii="Times New Roman" w:hAnsi="Times New Roman" w:cs="Times New Roman"/>
          <w:i/>
          <w:iCs/>
        </w:rPr>
        <w:t>khat</w:t>
      </w:r>
      <w:r w:rsidRPr="00F0613B">
        <w:rPr>
          <w:rFonts w:ascii="Times New Roman" w:hAnsi="Times New Roman" w:cs="Times New Roman"/>
        </w:rPr>
        <w:t xml:space="preserve"> yang berlaku. Namun, fenomena yang terjadi di kelas VI</w:t>
      </w:r>
      <w:r>
        <w:rPr>
          <w:rFonts w:ascii="Times New Roman" w:hAnsi="Times New Roman" w:cs="Times New Roman"/>
        </w:rPr>
        <w:t>I</w:t>
      </w:r>
      <w:r w:rsidRPr="00F0613B">
        <w:rPr>
          <w:rFonts w:ascii="Times New Roman" w:hAnsi="Times New Roman" w:cs="Times New Roman"/>
        </w:rPr>
        <w:t>I-B MTs Cokroaminoto Karangtengah menunjukkan bahwa kemampuan menulis Al-Qur’an peserta didik masih relatif rendah. Sebagian besar siswa menghadapi kesulitan dalam membedakan bentuk huruf hijaiyah yang serupa, memahami tanda baca (harakat), serta menjaga konsistensi kerapian tulisan. Kondisi ini dipengaruhi oleh beberapa faktor, antara lain keterbatasan metode pembelajaran yang variatif, rendahnya motivasi siswa untuk berlatih menulis, serta kurangnya waktu khusus yang dialokasikan dalam pembelajaran Al-Qur’an Hadits untuk melatih keterampilan menulis.</w:t>
      </w:r>
      <w:r>
        <w:rPr>
          <w:rFonts w:ascii="Times New Roman" w:hAnsi="Times New Roman" w:cs="Times New Roman"/>
        </w:rPr>
        <w:t xml:space="preserve"> </w:t>
      </w:r>
      <w:r w:rsidRPr="00F0613B">
        <w:rPr>
          <w:rFonts w:ascii="Times New Roman" w:hAnsi="Times New Roman" w:cs="Times New Roman"/>
        </w:rPr>
        <w:t xml:space="preserve">Rendahnya kemampuan menulis Al-Qur’an berimplikasi pada kualitas pembelajaran secara keseluruhan. Peserta didik yang tidak terampil menulis akan kesulitan dalam memperkuat hafalan, memahami makna, maupun mendalami kajian Al-Qur’an. Dengan demikian, diperlukan upaya inovatif dalam strategi pembelajaran agar peserta didik lebih termotivasi dan terbantu dalam meningkatkan kemampuan menulis ayat-ayat Al-Qur’an. Salah satu pendekatan yang dapat diterapkan adalah metode </w:t>
      </w:r>
      <w:r w:rsidRPr="00F0613B">
        <w:rPr>
          <w:rFonts w:ascii="Times New Roman" w:hAnsi="Times New Roman" w:cs="Times New Roman"/>
          <w:i/>
          <w:iCs/>
        </w:rPr>
        <w:t xml:space="preserve">Follow the </w:t>
      </w:r>
      <w:r>
        <w:rPr>
          <w:rFonts w:ascii="Times New Roman" w:hAnsi="Times New Roman" w:cs="Times New Roman"/>
          <w:i/>
          <w:iCs/>
        </w:rPr>
        <w:t>l</w:t>
      </w:r>
      <w:r w:rsidRPr="00F0613B">
        <w:rPr>
          <w:rFonts w:ascii="Times New Roman" w:hAnsi="Times New Roman" w:cs="Times New Roman"/>
          <w:i/>
          <w:iCs/>
        </w:rPr>
        <w:t>ine</w:t>
      </w:r>
      <w:r w:rsidRPr="00F0613B">
        <w:rPr>
          <w:rFonts w:ascii="Times New Roman" w:hAnsi="Times New Roman" w:cs="Times New Roman"/>
        </w:rPr>
        <w:t>, yakni teknik menulis dengan mengikuti garis atau pola tertentu yang dirancang untuk melatih kerapian dan ketepatan penulisan.</w:t>
      </w:r>
      <w:r>
        <w:rPr>
          <w:rFonts w:ascii="Times New Roman" w:hAnsi="Times New Roman" w:cs="Times New Roman"/>
        </w:rPr>
        <w:t xml:space="preserve"> </w:t>
      </w:r>
      <w:r w:rsidRPr="000716B5">
        <w:rPr>
          <w:rFonts w:ascii="Times New Roman" w:hAnsi="Times New Roman" w:cs="Times New Roman"/>
        </w:rPr>
        <w:t>Melalui penerapan metode ini diharapkan peserta didik tidak hanya memperoleh peningkatan keterampilan motorik dalam menulis huruf Arab, tetapi juga menumbuhkan rasa percaya diri dan motivasi untuk lebih aktif dalam mempelajari Al-Qur’an.</w:t>
      </w:r>
    </w:p>
    <w:p w14:paraId="69B1480B" w14:textId="364272DE" w:rsidR="008C0E02" w:rsidRDefault="00CE55D7">
      <w:pPr>
        <w:shd w:val="clear" w:color="auto" w:fill="FFFFFF" w:themeFill="background1"/>
        <w:spacing w:before="240" w:after="0" w:line="240" w:lineRule="auto"/>
        <w:jc w:val="both"/>
        <w:rPr>
          <w:rFonts w:ascii="Times New Roman" w:hAnsi="Times New Roman" w:cs="Times New Roman"/>
        </w:rPr>
      </w:pPr>
      <w:r>
        <w:rPr>
          <w:rFonts w:ascii="Times New Roman" w:hAnsi="Times New Roman" w:cs="Times New Roman"/>
        </w:rPr>
        <w:t>Al-</w:t>
      </w:r>
      <w:r>
        <w:rPr>
          <w:rFonts w:ascii="Times New Roman" w:hAnsi="Times New Roman" w:cs="Times New Roman"/>
        </w:rPr>
        <w:t>Qur'an merupakan sumber utama ajaran Islam dan pedoman hidup bagi setiap muslim. Al-Qur'an mengatur hubungan manusia dengan Tuhan, sesama manusia, dan lingkungannya. Untuk memahami sepenuhnya ajaran Islam (</w:t>
      </w:r>
      <w:r>
        <w:rPr>
          <w:rFonts w:ascii="Times New Roman" w:hAnsi="Times New Roman" w:cs="Times New Roman"/>
          <w:i/>
          <w:iCs/>
        </w:rPr>
        <w:t>kaffah</w:t>
      </w:r>
      <w:r>
        <w:rPr>
          <w:rFonts w:ascii="Times New Roman" w:hAnsi="Times New Roman" w:cs="Times New Roman"/>
        </w:rPr>
        <w:t>), seseorang harus memahami isi Al-Qur'an da</w:t>
      </w:r>
      <w:r>
        <w:rPr>
          <w:rFonts w:ascii="Times New Roman" w:hAnsi="Times New Roman" w:cs="Times New Roman"/>
        </w:rPr>
        <w:t>n mengamalkannya secara sungguh-sungguh dan konsisten dalam kehidupan sehari-hari.</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{"citationItems":[{"id":"ITEM-1","itemData":{"author":[{"dropping-particle":"","family":"Agil said H","given":"","non-dropping-particle":"","parse-names":f</w:instrText>
      </w:r>
      <w:r>
        <w:rPr>
          <w:rFonts w:ascii="Times New Roman" w:hAnsi="Times New Roman" w:cs="Times New Roman"/>
        </w:rPr>
        <w:instrText>alse,"suffix":""}],"id":"ITEM-1","issued":{"date-parts":[["2003"]]},"number-of-pages":"3","publisher":"Ciputat Press","publisher-place":"Jakarta","title":"Al-Qur’an :Membangun Kesalehan Hakiki","type":"book"},"uris":["http://www.mendeley.com/documents/?uui</w:instrText>
      </w:r>
      <w:r>
        <w:rPr>
          <w:rFonts w:ascii="Times New Roman" w:hAnsi="Times New Roman" w:cs="Times New Roman"/>
        </w:rPr>
        <w:instrText>d=c4882318-c709-462f-b10d-4ac8e411fc6e"]}],"mendeley":{"formattedCitation":"(Agil said H, 2003)","plainTextFormattedCitation":"(Agil said H, 2003)","previouslyFormattedCitation":"(Agil said H, 2003)"},"properties":{"noteIndex":0},"schema":"https://github.c</w:instrText>
      </w:r>
      <w:r>
        <w:rPr>
          <w:rFonts w:ascii="Times New Roman" w:hAnsi="Times New Roman" w:cs="Times New Roman"/>
        </w:rPr>
        <w:instrText>om/citation-style-language/schema/raw/master/csl-citation.json"}</w:instrText>
      </w:r>
      <w:r>
        <w:rPr>
          <w:rFonts w:ascii="Times New Roman" w:hAnsi="Times New Roman" w:cs="Times New Roman"/>
        </w:rPr>
        <w:fldChar w:fldCharType="separate"/>
      </w:r>
      <w:r>
        <w:rPr>
          <w:rFonts w:ascii="Times New Roman" w:hAnsi="Times New Roman" w:cs="Times New Roman"/>
          <w:noProof/>
        </w:rPr>
        <w:t>(Agil said H, 2003)</w:t>
      </w:r>
      <w:r>
        <w:rPr>
          <w:rFonts w:ascii="Times New Roman" w:hAnsi="Times New Roman" w:cs="Times New Roman"/>
        </w:rPr>
        <w:fldChar w:fldCharType="end"/>
      </w:r>
      <w:r>
        <w:rPr>
          <w:rFonts w:ascii="Times New Roman" w:hAnsi="Times New Roman" w:cs="Times New Roman"/>
        </w:rPr>
        <w:t>. Berbicara mengenai Al-Qur’an tentunya tidak terlepas dari ilmu penpendidikan Islam,  Islam sebagai agama yang tertulis dalam kitab  suci Al-Qur’an dan As-Sunnah, Ilmu P</w:t>
      </w:r>
      <w:r>
        <w:rPr>
          <w:rFonts w:ascii="Times New Roman" w:hAnsi="Times New Roman" w:cs="Times New Roman"/>
        </w:rPr>
        <w:t xml:space="preserve">endidikan Islam adalah sekumpulan  pengetahuan  yang bersumber    dari    Al-Qur’an dan As-Sunnah, kemudian    dijadikan landasan kependidikan. </w:t>
      </w:r>
      <w:r>
        <w:rPr>
          <w:rFonts w:ascii="Times New Roman" w:hAnsi="Times New Roman" w:cs="Times New Roman"/>
        </w:rPr>
        <w:fldChar w:fldCharType="begin" w:fldLock="1"/>
      </w:r>
      <w:r>
        <w:rPr>
          <w:rFonts w:ascii="Times New Roman" w:hAnsi="Times New Roman" w:cs="Times New Roman"/>
        </w:rPr>
        <w:instrText>ADDIN CSL_CITATION {"citationItems":[{"id":"ITEM-1","itemData":{"DOI":"10.37968/masagi.v3i2.866","author":[{"dro</w:instrText>
      </w:r>
      <w:r>
        <w:rPr>
          <w:rFonts w:ascii="Times New Roman" w:hAnsi="Times New Roman" w:cs="Times New Roman"/>
        </w:rPr>
        <w:instrText>pping-particle":"","family":"Salamudin","given":"Ceceng","non-dropping-particle":"","parse-names":false,"suffix":""},{"dropping-particle":"","family":"Kusnadi","given":"Rindiani","non-dropping-particle":"","parse-names":false,"suffix":""}],"id":"ITEM-1","i</w:instrText>
      </w:r>
      <w:r>
        <w:rPr>
          <w:rFonts w:ascii="Times New Roman" w:hAnsi="Times New Roman" w:cs="Times New Roman"/>
        </w:rPr>
        <w:instrText>ssue":"c","issued":{"date-parts":[["2024"]]},"title":"Peningkatan Motivasi Belajar Peserta Didik Dalam Mata Pelajaran Akidah Akhlak Dengan Menggunakan Asesmen Formatif Studi Pada Fase D","type":"article-journal"},"uris":["http://www.mendeley.com/documents/</w:instrText>
      </w:r>
      <w:r>
        <w:rPr>
          <w:rFonts w:ascii="Times New Roman" w:hAnsi="Times New Roman" w:cs="Times New Roman"/>
        </w:rPr>
        <w:instrText>?uuid=e6cd93bc-4b2b-47f4-8b11-abd4226442aa"]}],"mendeley":{"formattedCitation":"(Salamudin &amp; Kusnadi, 2024)","plainTextFormattedCitation":"(Salamudin &amp; Kusnadi, 2024)","previouslyFormattedCitation":"(Salamudin &amp; Kusnadi, 2024)"},"properties":{"noteIndex":0</w:instrText>
      </w:r>
      <w:r>
        <w:rPr>
          <w:rFonts w:ascii="Times New Roman" w:hAnsi="Times New Roman" w:cs="Times New Roman"/>
        </w:rPr>
        <w:instrText>},"schema":"https://github.com/citation-style-language/schema/raw/master/csl-citation.json"}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(Salamudin &amp; Kusnadi, 2024)</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lang w:val="id-ID"/>
        </w:rPr>
        <w:t xml:space="preserve"> </w:t>
      </w:r>
      <w:r>
        <w:rPr>
          <w:rFonts w:ascii="Times New Roman" w:hAnsi="Times New Roman" w:cs="Times New Roman"/>
        </w:rPr>
        <w:t>Dalam dimensi kehidupan manusia, belajar merupakan sebuah kebutuhan hidup khususnya bagi orang Islam yang mempunyai ilmu atau yang s</w:t>
      </w:r>
      <w:r>
        <w:rPr>
          <w:rFonts w:ascii="Times New Roman" w:hAnsi="Times New Roman" w:cs="Times New Roman"/>
        </w:rPr>
        <w:t>edang mencari ilmu serta memuliakan ilmu tanpa ada kesombongan dalam dirinya, maka Allah SWT akan mengangkat derajatnya dan mendapatkan rahmat Allah SWT sebagai kunci utama masuk surga. Khusunya dalam mempelajari Al-Qur’an, karena Al-Qur’an layaknya sebuah</w:t>
      </w:r>
      <w:r>
        <w:rPr>
          <w:rFonts w:ascii="Times New Roman" w:hAnsi="Times New Roman" w:cs="Times New Roman"/>
        </w:rPr>
        <w:t xml:space="preserve"> permata yang diyakini setiap mukmin bahwa dengan membacanya termasuk amal yang sangat mulia dan akan mendapat pahala yang berlipat ganda.</w:t>
      </w:r>
      <w:r>
        <w:rPr>
          <w:rFonts w:ascii="Times New Roman" w:hAnsi="Times New Roman" w:cs="Times New Roman"/>
        </w:rPr>
        <w:fldChar w:fldCharType="begin" w:fldLock="1"/>
      </w:r>
      <w:r>
        <w:rPr>
          <w:rFonts w:ascii="Times New Roman" w:hAnsi="Times New Roman" w:cs="Times New Roman"/>
        </w:rPr>
        <w:instrText>ADDIN CSL_CITATION {"citationItems":[{"id":"ITEM-1","itemData":{"DOI":"10.37968/masagi.v1i1.111","abstract":"The proce</w:instrText>
      </w:r>
      <w:r>
        <w:rPr>
          <w:rFonts w:ascii="Times New Roman" w:hAnsi="Times New Roman" w:cs="Times New Roman"/>
        </w:rPr>
        <w:instrText>ss of memorizing the Qur'an can be expedited and enhanced through the study of Qur'anic recitation (tahsin), as tahsin encourages and enables students to read and memorize the Qur'an accurately. Students who struggle with reading, memorizing, and understan</w:instrText>
      </w:r>
      <w:r>
        <w:rPr>
          <w:rFonts w:ascii="Times New Roman" w:hAnsi="Times New Roman" w:cs="Times New Roman"/>
        </w:rPr>
        <w:instrText>ding the vocabulary of the Qur'an may find it challenging to apply tahsin. The Kauny Quantum Memory method is an approach designed to address students' difficulties in applying tahsin during Qur'anic memorization. The objectives of this research are: 1) to</w:instrText>
      </w:r>
      <w:r>
        <w:rPr>
          <w:rFonts w:ascii="Times New Roman" w:hAnsi="Times New Roman" w:cs="Times New Roman"/>
        </w:rPr>
        <w:instrText xml:space="preserve"> implement the Kauny Quantum Memory method for seventh-grade students at SMP IT Aminul Ummah; 2) to improve Qur'anic recitation skills (tahsin); 3) to assess the impact of the Kauny Quantum Memory method on the improvement of Qur'anic recitation skills amo</w:instrText>
      </w:r>
      <w:r>
        <w:rPr>
          <w:rFonts w:ascii="Times New Roman" w:hAnsi="Times New Roman" w:cs="Times New Roman"/>
        </w:rPr>
        <w:instrText>ng seventh-grade students at SMP IT Aminul Ummah. The research method used in this study is descriptive quantitative, involving the collection of data or information regarding the phenomenon under investigation. Data collection techniques include observati</w:instrText>
      </w:r>
      <w:r>
        <w:rPr>
          <w:rFonts w:ascii="Times New Roman" w:hAnsi="Times New Roman" w:cs="Times New Roman"/>
        </w:rPr>
        <w:instrText>on, literature review, questionnaires, and data processing through statistical analysis. The results indicate that the Kauny Quantum Memory method is classified as effective. Similarly, the improvement in Qur'anic recitation skills is also classified as ef</w:instrText>
      </w:r>
      <w:r>
        <w:rPr>
          <w:rFonts w:ascii="Times New Roman" w:hAnsi="Times New Roman" w:cs="Times New Roman"/>
        </w:rPr>
        <w:instrText>fective. Statistical tests show that there is a significant influence between the Kauny Quantum Memory method and the improvement of Qur'anic recitation skills. Keywords: Kauny Quantum Memory Method, Improvement of Qur'anic Recitation  Proses hafalan Al-Qu</w:instrText>
      </w:r>
      <w:r>
        <w:rPr>
          <w:rFonts w:ascii="Times New Roman" w:hAnsi="Times New Roman" w:cs="Times New Roman"/>
        </w:rPr>
        <w:instrText>r’an akan dapat cepat bertambah dan meningkat dengan adanya peserta didik yang mempelajari tahsin Al-Qur’an, karena tahsin akan mendorong dan membuat peserta didik membaca Al-Qur’an dan menghafal Al-Qur’an dengan baik dan benar. Peserta didik yang kesulita</w:instrText>
      </w:r>
      <w:r>
        <w:rPr>
          <w:rFonts w:ascii="Times New Roman" w:hAnsi="Times New Roman" w:cs="Times New Roman"/>
        </w:rPr>
        <w:instrText>n dalam membaca Al-Qur’an, menghafal Al-Qur’an, serta sulit memahami kosa kata Al-Qur’an ini yang dapat menyebabkan peserta didik tidak bisa menerapkan tahsin Al-Qur’an. Metode Kauny Quantum Memory merupakan metode yang dapat beradaptasi dengan kesulitan p</w:instrText>
      </w:r>
      <w:r>
        <w:rPr>
          <w:rFonts w:ascii="Times New Roman" w:hAnsi="Times New Roman" w:cs="Times New Roman"/>
        </w:rPr>
        <w:instrText>eserta didik dalam mengatasi pengaplikasian tahsin Al-Qur’an dalam menghafal Al-Qur’an. Tujuan yang hendak dicapai dalam penelitian ini adalah: 1) penerapan metode Kauny Quantum Memory terhadap peserta didik kelas VII SMP IT Aminul Ummah; 2) peningkatan ta</w:instrText>
      </w:r>
      <w:r>
        <w:rPr>
          <w:rFonts w:ascii="Times New Roman" w:hAnsi="Times New Roman" w:cs="Times New Roman"/>
        </w:rPr>
        <w:instrText>hsin Al-Qur’an; 3) pengaruh penerapan metode Kauny Quantum Memory terhadap peningkatan tahsin Al-Qur’an peserta didik kelas VII SMP Islam Terpadu Aminul Ummah. Metode penelitian yang d…","author":[{"dropping-particle":"","family":"Fauziah","given":"Hapsah"</w:instrText>
      </w:r>
      <w:r>
        <w:rPr>
          <w:rFonts w:ascii="Times New Roman" w:hAnsi="Times New Roman" w:cs="Times New Roman"/>
        </w:rPr>
        <w:instrText>,"non-dropping-particle":"","parse-names":false,"suffix":""},{"dropping-particle":"","family":"Azizah","given":"Nur","non-dropping-particle":"","parse-names":false,"suffix":""}],"container-title":"Masagi","id":"ITEM-1","issue":"1","issued":{"date-parts":[[</w:instrText>
      </w:r>
      <w:r>
        <w:rPr>
          <w:rFonts w:ascii="Times New Roman" w:hAnsi="Times New Roman" w:cs="Times New Roman"/>
        </w:rPr>
        <w:instrText>"2022"]]},"page":"15-26","title":"Pengaruh Penerapan Metode Kauny Quantum Memory Terhadap Peningkatan Tahsin Al-Qur’an Peserta Didik Kelas VII SMP Islam Terpadu Aminul Ummah Wanaraja Garut","type":"article-journal","volume":"1"},"uris":["http://www.mendele</w:instrText>
      </w:r>
      <w:r>
        <w:rPr>
          <w:rFonts w:ascii="Times New Roman" w:hAnsi="Times New Roman" w:cs="Times New Roman"/>
        </w:rPr>
        <w:instrText>y.com/documents/?uuid=4c888f57-3b89-462e-8202-843800991099"]}],"mendeley":{"formattedCitation":"(Fauziah &amp; Azizah, 2022)","plainTextFormattedCitation":"(Fauziah &amp; Azizah, 2022)","previouslyFormattedCitation":"(Fauziah &amp; Azizah, 2022)"},"properties":{"noteI</w:instrText>
      </w:r>
      <w:r>
        <w:rPr>
          <w:rFonts w:ascii="Times New Roman" w:hAnsi="Times New Roman" w:cs="Times New Roman"/>
        </w:rPr>
        <w:instrText>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(Fauziah &amp; Azizah, 2022)</w:t>
      </w:r>
      <w:r>
        <w:rPr>
          <w:rFonts w:ascii="Times New Roman" w:hAnsi="Times New Roman" w:cs="Times New Roman"/>
        </w:rPr>
        <w:fldChar w:fldCharType="end"/>
      </w:r>
    </w:p>
    <w:p w14:paraId="5125C834" w14:textId="77777777" w:rsidR="008C0E02" w:rsidRPr="00F0613B" w:rsidRDefault="00CE55D7">
      <w:pPr>
        <w:spacing w:before="240" w:after="0" w:line="240" w:lineRule="auto"/>
        <w:jc w:val="both"/>
        <w:rPr>
          <w:rFonts w:ascii="Times New Roman" w:hAnsi="Times New Roman" w:cs="Times New Roman"/>
          <w:lang w:val="id-ID"/>
        </w:rPr>
      </w:pPr>
      <w:r>
        <w:rPr>
          <w:rFonts w:ascii="Times New Roman" w:hAnsi="Times New Roman" w:cs="Times New Roman"/>
        </w:rPr>
        <w:t>Umat Islam memiliki kewajiban yang lain terhadap Al-Qur’an, yaitu menaruh perhatian terhadap Al-Qur’an agar keberadaannya di muka</w:t>
      </w:r>
      <w:r>
        <w:rPr>
          <w:rFonts w:ascii="Times New Roman" w:hAnsi="Times New Roman" w:cs="Times New Roman"/>
        </w:rPr>
        <w:t xml:space="preserve"> bumi ini selalu terjaga dari orang-orang yang ingin menghancurkannya. Salah satu cara untuk menjaga integritas Al-Qur’an dari potensi ancaman atau penyalahgunaan adalah dengan membaca (al-tilawah), menulis (alkitabah) dan menghafal (at-tahfidz) secara sem</w:t>
      </w:r>
      <w:r>
        <w:rPr>
          <w:rFonts w:ascii="Times New Roman" w:hAnsi="Times New Roman" w:cs="Times New Roman"/>
        </w:rPr>
        <w:t>purna yang mencakup seluruh tiga puluh juz (bagian) Al-Qur’an. Dengan membaca, menulis dan menghafal, umat Islam dapat membantu menjaga teks Al-Qur’an dari potensi perubahan atau interpretasi yang salah. (Badruzaman, 2019).</w:t>
      </w:r>
      <w:r>
        <w:rPr>
          <w:rFonts w:ascii="Times New Roman" w:hAnsi="Times New Roman" w:cs="Times New Roman"/>
          <w:lang w:val="id-ID"/>
        </w:rPr>
        <w:t xml:space="preserve"> </w:t>
      </w:r>
      <w:r>
        <w:rPr>
          <w:rFonts w:ascii="Times New Roman" w:hAnsi="Times New Roman" w:cs="Times New Roman"/>
        </w:rPr>
        <w:t>Kemahiran menulis Al-Qur’an adal</w:t>
      </w:r>
      <w:r>
        <w:rPr>
          <w:rFonts w:ascii="Times New Roman" w:hAnsi="Times New Roman" w:cs="Times New Roman"/>
        </w:rPr>
        <w:t>ah salah satu kompetensi yang penting dikuasai. Keterampilan ini membutuhkan waktu yang sangat lama untuk dipelajari karena menulis huruf hijaiyah memiliki pedoman penulisan tersendiri yang membuatnya berbeda dari bahasa-bahasa lain. Agar tulisan dapat dip</w:t>
      </w:r>
      <w:r>
        <w:rPr>
          <w:rFonts w:ascii="Times New Roman" w:hAnsi="Times New Roman" w:cs="Times New Roman"/>
        </w:rPr>
        <w:t>ahami dengan baik, maka harus mengikuti kaidah tulisan Arab. Konsekuensinya, proses menulis harus diberikan perhatian lebih ketika mengajarkan keterampilan menulis.</w:t>
      </w:r>
      <w:r>
        <w:rPr>
          <w:rFonts w:ascii="Times New Roman" w:hAnsi="Times New Roman" w:cs="Times New Roman"/>
        </w:rPr>
        <w:fldChar w:fldCharType="begin" w:fldLock="1"/>
      </w:r>
      <w:r>
        <w:rPr>
          <w:rFonts w:ascii="Times New Roman" w:hAnsi="Times New Roman" w:cs="Times New Roman"/>
        </w:rPr>
        <w:instrText>ADDIN CSL_CITATION {"citationItems":[{"id":"ITEM-1","itemData":{"DOI":"10.61341/siyaqiy/v1i2</w:instrText>
      </w:r>
      <w:r>
        <w:rPr>
          <w:rFonts w:ascii="Times New Roman" w:hAnsi="Times New Roman" w:cs="Times New Roman"/>
        </w:rPr>
        <w:instrText>.007","abstract":"Analisis metode Imla’ bagi peningkatan kemampuan menulis bahasa Arab. Sebagaimana yang telah terjadi di kelas V MI Nurul Huda Pondok Jaya yang dalam pembelajarannya sering mengalami hambatan dalam meningkatkan kemampuan menulis bahasa Ara</w:instrText>
      </w:r>
      <w:r>
        <w:rPr>
          <w:rFonts w:ascii="Times New Roman" w:hAnsi="Times New Roman" w:cs="Times New Roman"/>
        </w:rPr>
        <w:instrText>b, kesulitan penggunaan metode imla’ khususnya dalam bentuk kosa kata bahasa Arab dan upaya yang dilakukan agar metode tetap efektif dalam meningkatkan kemampuan menulis. Tujuan dari penelitian ini adalah untuk mendeskripsikan metode pembelajaran bahasa Ar</w:instrText>
      </w:r>
      <w:r>
        <w:rPr>
          <w:rFonts w:ascii="Times New Roman" w:hAnsi="Times New Roman" w:cs="Times New Roman"/>
        </w:rPr>
        <w:instrText>ab yang digunakan bagi peningkatan kemampuan menulis siswa, untuk mengetahui dan mendeskripsikan Implementasi metode imla’ bagi peningkatan kemampuan menulis bahasa Arab siswa kelas V MI Nurul Huda Pondok Jaya, dan untuk membantu pendidik dan peserta didik</w:instrText>
      </w:r>
      <w:r>
        <w:rPr>
          <w:rFonts w:ascii="Times New Roman" w:hAnsi="Times New Roman" w:cs="Times New Roman"/>
        </w:rPr>
        <w:instrText xml:space="preserve"> agar tetap konsisten dalam mempelajari metode imla’ sehingga kemampuan menulis bahasa Arab siswa kelas V MI Nurul Huda Pondok Jaya dapat tercapai. Jenis Penelitian ini menggunakan pendekatan kualitatif. Peneliti turun langsung ke lapangan penelitian berte</w:instrText>
      </w:r>
      <w:r>
        <w:rPr>
          <w:rFonts w:ascii="Times New Roman" w:hAnsi="Times New Roman" w:cs="Times New Roman"/>
        </w:rPr>
        <w:instrText>mu dengan mereka untuk mengumpulkan data penelitian, analisis data dalam penelitian ini dilakukan melalui 3 tahapan yaitu reduksi data, penyajian data, dan penarikan kesimpulan. Hasil penelitiannya menunjukkan 15 orang mengalami peningkatan kemampuan menul</w:instrText>
      </w:r>
      <w:r>
        <w:rPr>
          <w:rFonts w:ascii="Times New Roman" w:hAnsi="Times New Roman" w:cs="Times New Roman"/>
        </w:rPr>
        <w:instrText>is bahasa Arab, 16 orang memiliki nilai yang sama dengan tes sebelumnya, dan 1 orang mengalami penurunan nilai kemampuan menulis bahasa Arab dengan metode imla’.","author":[{"dropping-particle":"","family":"Shavira","given":"Aliyah Ruby Shavira","non-dropp</w:instrText>
      </w:r>
      <w:r>
        <w:rPr>
          <w:rFonts w:ascii="Times New Roman" w:hAnsi="Times New Roman" w:cs="Times New Roman"/>
        </w:rPr>
        <w:instrText>ing-particle":"","parse-names":false,"suffix":""},{"dropping-particle":"","family":"Humaeroh","given":"Iis","non-dropping-particle":"","parse-names":false,"suffix":""},{"dropping-particle":"","family":"Iswandi","given":"Irvan","non-dropping-particle":"","p</w:instrText>
      </w:r>
      <w:r>
        <w:rPr>
          <w:rFonts w:ascii="Times New Roman" w:hAnsi="Times New Roman" w:cs="Times New Roman"/>
        </w:rPr>
        <w:instrText>arse-names":false,"suffix":""}],"container-title":"Siyaqiy: Jurnal Pendidikan Dan Bahasa Arab","id":"ITEM-1","issue":"2","issued":{"date-parts":[["2024"]]},"page":"68-72","title":"Analisis Metode Imla’ Bagi Peningkatan Kemampuan Menulis Bahasa Arab Siswa K</w:instrText>
      </w:r>
      <w:r>
        <w:rPr>
          <w:rFonts w:ascii="Times New Roman" w:hAnsi="Times New Roman" w:cs="Times New Roman"/>
        </w:rPr>
        <w:instrText>elas V MI Nurul Huda Pondok Jaya","type":"article-journal","volume":"1"},"uris":["http://www.mendeley.com/documents/?uuid=d91c09f0-bed5-473f-a41a-4278b3ea1d54"]}],"mendeley":{"formattedCitation":"(Shavira et al., 2024)","plainTextFormattedCitation":"(Shavi</w:instrText>
      </w:r>
      <w:r>
        <w:rPr>
          <w:rFonts w:ascii="Times New Roman" w:hAnsi="Times New Roman" w:cs="Times New Roman"/>
        </w:rPr>
        <w:instrText>ra et al., 2024)","previouslyFormattedCitation":"(Shavira et al., 2024)"},"properties":{"noteIndex":0},"schema":"https://github.com/citation-style-language/schema/raw/master/csl-citation.json"}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(Shavira et al., 2024)</w:t>
      </w:r>
      <w:r>
        <w:rPr>
          <w:rFonts w:ascii="Times New Roman" w:hAnsi="Times New Roman" w:cs="Times New Roman"/>
        </w:rPr>
        <w:fldChar w:fldCharType="end"/>
      </w:r>
      <w:r>
        <w:rPr>
          <w:rFonts w:ascii="Times New Roman" w:hAnsi="Times New Roman" w:cs="Times New Roman"/>
        </w:rPr>
        <w:t>. Namun hal itu dapat diatasi dengan m</w:t>
      </w:r>
      <w:r>
        <w:rPr>
          <w:rFonts w:ascii="Times New Roman" w:hAnsi="Times New Roman" w:cs="Times New Roman"/>
        </w:rPr>
        <w:t xml:space="preserve">enggunakan sebuah metode yang mempermudah proses pembelajaran ini salah satunya ialah dengan menggunakan metode </w:t>
      </w:r>
      <w:r>
        <w:rPr>
          <w:rFonts w:ascii="Times New Roman" w:hAnsi="Times New Roman" w:cs="Times New Roman"/>
          <w:i/>
          <w:iCs/>
        </w:rPr>
        <w:t>follow the line</w:t>
      </w:r>
      <w:r>
        <w:rPr>
          <w:rFonts w:ascii="Times New Roman" w:hAnsi="Times New Roman" w:cs="Times New Roman"/>
        </w:rPr>
        <w:t xml:space="preserve"> (FTL).</w:t>
      </w:r>
      <w:r>
        <w:rPr>
          <w:rFonts w:ascii="Times New Roman" w:hAnsi="Times New Roman" w:cs="Times New Roman"/>
          <w:lang w:val="id-ID"/>
        </w:rPr>
        <w:t xml:space="preserve"> </w:t>
      </w:r>
      <w:r w:rsidRPr="00F0613B">
        <w:rPr>
          <w:rFonts w:ascii="Times New Roman" w:hAnsi="Times New Roman" w:cs="Times New Roman"/>
          <w:lang w:val="id-ID"/>
        </w:rPr>
        <w:t xml:space="preserve">Pentingnya mempelajari dan mengajarkan Al-Quran termaktub </w:t>
      </w:r>
      <w:r w:rsidRPr="00F0613B">
        <w:rPr>
          <w:rFonts w:ascii="Times New Roman" w:hAnsi="Times New Roman" w:cs="Times New Roman"/>
          <w:lang w:val="id-ID"/>
        </w:rPr>
        <w:lastRenderedPageBreak/>
        <w:t>dalam sabda nabi yang diriwayatkan oleh Imam Bukhari dari Usman</w:t>
      </w:r>
      <w:r w:rsidRPr="00F0613B">
        <w:rPr>
          <w:rFonts w:ascii="Times New Roman" w:hAnsi="Times New Roman" w:cs="Times New Roman"/>
          <w:lang w:val="id-ID"/>
        </w:rPr>
        <w:t xml:space="preserve"> bin Affan r.a bahwa ia berkata, Rasulullah SAW pernah bersabda:</w:t>
      </w:r>
    </w:p>
    <w:p w14:paraId="317E568C" w14:textId="77777777" w:rsidR="008C0E02" w:rsidRPr="00F0613B" w:rsidRDefault="008C0E02">
      <w:pPr>
        <w:spacing w:after="0" w:line="240" w:lineRule="auto"/>
        <w:jc w:val="both"/>
        <w:rPr>
          <w:rFonts w:ascii="Times New Roman" w:hAnsi="Times New Roman" w:cs="Times New Roman"/>
          <w:lang w:val="id-ID"/>
        </w:rPr>
      </w:pPr>
    </w:p>
    <w:p w14:paraId="56CB02AA" w14:textId="77777777" w:rsidR="008C0E02" w:rsidRPr="00F0613B" w:rsidRDefault="00CE55D7">
      <w:pPr>
        <w:spacing w:after="0" w:line="240" w:lineRule="auto"/>
        <w:jc w:val="right"/>
        <w:rPr>
          <w:rFonts w:ascii="Times New Roman" w:hAnsi="Times New Roman" w:cs="Times New Roman"/>
          <w:b/>
          <w:bCs/>
          <w:lang w:val="id-ID"/>
        </w:rPr>
      </w:pPr>
      <w:r>
        <w:rPr>
          <w:rFonts w:ascii="Times New Roman" w:hAnsi="Times New Roman" w:cs="Times New Roman"/>
          <w:b/>
          <w:bCs/>
          <w:rtl/>
        </w:rPr>
        <w:t>خَيْرُكُمْ مَنْ تَعَلَّمَ الْقُرْآنَ وَعَلَّمَهُ</w:t>
      </w:r>
      <w:r w:rsidRPr="00F0613B">
        <w:rPr>
          <w:rFonts w:ascii="Times New Roman" w:hAnsi="Times New Roman" w:cs="Times New Roman"/>
          <w:b/>
          <w:bCs/>
          <w:lang w:val="id-ID"/>
        </w:rPr>
        <w:t xml:space="preserve"> </w:t>
      </w:r>
    </w:p>
    <w:p w14:paraId="45320A60" w14:textId="77777777" w:rsidR="008C0E02" w:rsidRDefault="00CE55D7">
      <w:pPr>
        <w:spacing w:after="0" w:line="240" w:lineRule="auto"/>
        <w:jc w:val="both"/>
        <w:rPr>
          <w:rFonts w:ascii="Times New Roman" w:hAnsi="Times New Roman" w:cs="Times New Roman"/>
        </w:rPr>
      </w:pPr>
      <w:r w:rsidRPr="00F0613B">
        <w:rPr>
          <w:rFonts w:ascii="Times New Roman" w:hAnsi="Times New Roman" w:cs="Times New Roman"/>
          <w:lang w:val="id-ID"/>
        </w:rPr>
        <w:t>Artinya: Sebaik-baik kalian adalah orang yang mempelajari Al-Qur’an dan mengajarkannya. (H.R Bukhari)</w:t>
      </w:r>
      <w:r>
        <w:rPr>
          <w:rFonts w:ascii="Times New Roman" w:hAnsi="Times New Roman" w:cs="Times New Roman"/>
          <w:lang w:val="id-ID"/>
        </w:rPr>
        <w:t xml:space="preserve">. </w:t>
      </w:r>
      <w:r>
        <w:rPr>
          <w:rStyle w:val="FootnoteReference"/>
          <w:rFonts w:ascii="Times New Roman" w:hAnsi="Times New Roman" w:cs="Times New Roman"/>
        </w:rPr>
        <w:fldChar w:fldCharType="begin" w:fldLock="1"/>
      </w:r>
      <w:r w:rsidRPr="00F0613B">
        <w:rPr>
          <w:rFonts w:ascii="Times New Roman" w:hAnsi="Times New Roman" w:cs="Times New Roman"/>
          <w:lang w:val="id-ID"/>
        </w:rPr>
        <w:instrText xml:space="preserve">ADDIN CSL_CITATION </w:instrText>
      </w:r>
      <w:r w:rsidRPr="00F0613B">
        <w:rPr>
          <w:rFonts w:ascii="Times New Roman" w:hAnsi="Times New Roman" w:cs="Times New Roman"/>
          <w:lang w:val="id-ID"/>
        </w:rPr>
        <w:instrText>{"citationItems":[{"id":"ITEM-1","itemData":{"ISBN":"979-25-6340-7","author":[{"dropping-particle":"","family":"Abdur Rauf","given":"Abdul Aziz","non-dropping-particle":"","parse-names":false,"suffix":""}],"container-title":"Panduan Ilmu Tajwid Apikatif","</w:instrText>
      </w:r>
      <w:r w:rsidRPr="00F0613B">
        <w:rPr>
          <w:rFonts w:ascii="Times New Roman" w:hAnsi="Times New Roman" w:cs="Times New Roman"/>
          <w:lang w:val="id-ID"/>
        </w:rPr>
        <w:instrText>edition":"Cetakan ke","editor":[{"dropping-particle":"","family":"Umar","given":"Rifqi","non-dropping-particle":"","parse-names":false,"suffix":""}],"id":"ITEM-1","issued":{"date-parts":[["2015"]]},"page":"12","publisher":"MarkazAl-qur'an","title":"Pnganta</w:instrText>
      </w:r>
      <w:r w:rsidRPr="00F0613B">
        <w:rPr>
          <w:rFonts w:ascii="Times New Roman" w:hAnsi="Times New Roman" w:cs="Times New Roman"/>
          <w:lang w:val="id-ID"/>
        </w:rPr>
        <w:instrText>r Ilmu Tajwid","type":"chapter"},"uris":["http://www.mendeley.com/documents/?uuid=fc005717-7f2b-45a5-861d-22f5aa5c09f6"]}],"mendeley":{"formattedCitation":"(Abdur Rauf, 2015)","plainTextFormattedCitation":"(Abdur Rauf, 2015)","previouslyFormattedCitation":</w:instrText>
      </w:r>
      <w:r w:rsidRPr="00F0613B">
        <w:rPr>
          <w:rFonts w:ascii="Times New Roman" w:hAnsi="Times New Roman" w:cs="Times New Roman"/>
          <w:lang w:val="id-ID"/>
        </w:rPr>
        <w:instrText>"(Abdur Rauf, 2015)"},"properties":{"noteIndex":0},"schema":"https://github.com/citation-style-language/schema/raw/master/csl-citation.json"}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noProof/>
        </w:rPr>
        <w:t>(Abdur Rauf, 2015)</w:t>
      </w:r>
      <w:r>
        <w:rPr>
          <w:rStyle w:val="FootnoteReference"/>
          <w:rFonts w:ascii="Times New Roman" w:hAnsi="Times New Roman" w:cs="Times New Roman"/>
        </w:rPr>
        <w:fldChar w:fldCharType="end"/>
      </w:r>
    </w:p>
    <w:p w14:paraId="2BC4DDD1" w14:textId="77777777" w:rsidR="008C0E02" w:rsidRDefault="008C0E02">
      <w:pPr>
        <w:spacing w:after="0" w:line="240" w:lineRule="auto"/>
        <w:jc w:val="both"/>
        <w:rPr>
          <w:rFonts w:ascii="Times New Roman" w:hAnsi="Times New Roman" w:cs="Times New Roman"/>
        </w:rPr>
      </w:pPr>
    </w:p>
    <w:p w14:paraId="3A7E65B4" w14:textId="77777777" w:rsidR="008C0E02" w:rsidRDefault="00CE55D7">
      <w:pPr>
        <w:jc w:val="both"/>
        <w:rPr>
          <w:rFonts w:ascii="Times New Roman" w:hAnsi="Times New Roman" w:cs="Times New Roman"/>
        </w:rPr>
      </w:pPr>
      <w:r>
        <w:rPr>
          <w:rFonts w:ascii="Times New Roman" w:hAnsi="Times New Roman" w:cs="Times New Roman"/>
        </w:rPr>
        <w:t>Dari hadis tersebut menyadarkan para pendidik akan pentingnya mengajarkan Al-Qur’an bagi sis</w:t>
      </w:r>
      <w:r>
        <w:rPr>
          <w:rFonts w:ascii="Times New Roman" w:hAnsi="Times New Roman" w:cs="Times New Roman"/>
        </w:rPr>
        <w:t>wa.  Sehingga guru harus berusaha untuk membuat siswa tertarik untuk belajar tentang penulisan Al-Qur'an. Guru dapat melakukan ini dengan berbagai cara yang disesuaikan dengan kemampuan siswa. Pendidik juga harus memberikan pemahaman kepada siswa tentang p</w:t>
      </w:r>
      <w:r>
        <w:rPr>
          <w:rFonts w:ascii="Times New Roman" w:hAnsi="Times New Roman" w:cs="Times New Roman"/>
        </w:rPr>
        <w:t>entingnya menulis ayat-ayat Al-Qur'an agar Al-Qur'an tetap terjaga keasliannya. Oleh karena itu, pendidik harus dapat memaksimalkan proses pembelajaran dengan siswanya di dalam kelompok belajar atau kelas mereka. Motivasi belajar juga penting diberikan ole</w:t>
      </w:r>
      <w:r>
        <w:rPr>
          <w:rFonts w:ascii="Times New Roman" w:hAnsi="Times New Roman" w:cs="Times New Roman"/>
        </w:rPr>
        <w:t>h pendidik kepada peserta didiknya sehingga mampu menimbulkan semangat dan kegairahan belajar serta memberikan arah pada kegiatan belajar sehingga tujuan yang dikehendaki dapat tercapai</w:t>
      </w:r>
      <w:r>
        <w:rPr>
          <w:rFonts w:ascii="Times New Roman" w:hAnsi="Times New Roman" w:cs="Times New Roman"/>
          <w:lang w:val="id-ID"/>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w:instrText>
      </w:r>
      <w:r>
        <w:rPr>
          <w:rFonts w:ascii="Times New Roman" w:hAnsi="Times New Roman" w:cs="Times New Roman"/>
        </w:rPr>
        <w:instrText>"10.37968/masagi.v3i2.695","author":[{"dropping-particle":"","family":"Izzan","given":"Ahmad","non-dropping-particle":"","parse-names":false,"suffix":""},{"dropping-particle":"","family":"M","given":"Muhammad Husni","non-dropping-particle":"","parse-names"</w:instrText>
      </w:r>
      <w:r>
        <w:rPr>
          <w:rFonts w:ascii="Times New Roman" w:hAnsi="Times New Roman" w:cs="Times New Roman"/>
        </w:rPr>
        <w:instrText>:false,"suffix":""}],"id":"ITEM-1","issue":"c","issued":{"date-parts":[["2025"]]},"title":"Motivasi Belajar Dalam Al Quran At Taubah Ayat 122 Studi Ilmu Pendidikan Islam","type":"article-journal"},"uris":["http://www.mendeley.com/documents/?uuid=2f11f870-d</w:instrText>
      </w:r>
      <w:r>
        <w:rPr>
          <w:rFonts w:ascii="Times New Roman" w:hAnsi="Times New Roman" w:cs="Times New Roman"/>
        </w:rPr>
        <w:instrText>ac9-499a-9555-2557ed78eafe"]}],"mendeley":{"formattedCitation":"(Izzan &amp; M, 2025)","plainTextFormattedCitation":"(Izzan &amp; M, 2025)","previouslyFormattedCitation":"(Izzan &amp; M, 2025)"},"properties":{"noteIndex":0},"schema":"https://github.com/citation-style-</w:instrText>
      </w:r>
      <w:r>
        <w:rPr>
          <w:rFonts w:ascii="Times New Roman" w:hAnsi="Times New Roman" w:cs="Times New Roman"/>
        </w:rPr>
        <w:instrText>language/schema/raw/master/csl-citation.json"}</w:instrText>
      </w:r>
      <w:r>
        <w:rPr>
          <w:rFonts w:ascii="Times New Roman" w:hAnsi="Times New Roman" w:cs="Times New Roman"/>
        </w:rPr>
        <w:fldChar w:fldCharType="separate"/>
      </w:r>
      <w:r>
        <w:rPr>
          <w:rFonts w:ascii="Times New Roman" w:hAnsi="Times New Roman" w:cs="Times New Roman"/>
          <w:noProof/>
        </w:rPr>
        <w:t>(Izzan &amp; M, 2025)</w:t>
      </w:r>
      <w:r>
        <w:rPr>
          <w:rFonts w:ascii="Times New Roman" w:hAnsi="Times New Roman" w:cs="Times New Roman"/>
        </w:rPr>
        <w:fldChar w:fldCharType="end"/>
      </w:r>
      <w:r>
        <w:rPr>
          <w:rFonts w:ascii="Times New Roman" w:hAnsi="Times New Roman" w:cs="Times New Roman"/>
          <w:lang w:val="id-ID"/>
        </w:rPr>
        <w:t xml:space="preserve">. </w:t>
      </w:r>
      <w:r>
        <w:rPr>
          <w:rFonts w:ascii="Times New Roman" w:hAnsi="Times New Roman" w:cs="Times New Roman"/>
        </w:rPr>
        <w:t>Keterampilan menulis ayat-ayat Al-Qur’an atau menulis huruf arab merupakan keterampilan dasar yang harus dikuasai oleh siswa dalam mata pelajaran Al-Qur’an Hadits. Dalam hal ini tentunya t</w:t>
      </w:r>
      <w:r>
        <w:rPr>
          <w:rFonts w:ascii="Times New Roman" w:hAnsi="Times New Roman" w:cs="Times New Roman"/>
        </w:rPr>
        <w:t xml:space="preserve">idak terlepas dari proses pembelajaran yang dilakukan oleh guru dan siswa. Dimana pembelajaran merupakan proses interaksi peserta didik dengan pendidik dan sumber belajar di lingkungan belajar. Pembelajaran adalah bantuan yang diberikan oleh pendidik agar </w:t>
      </w:r>
      <w:r>
        <w:rPr>
          <w:rFonts w:ascii="Times New Roman" w:hAnsi="Times New Roman" w:cs="Times New Roman"/>
        </w:rPr>
        <w:t>peserta didik dapat memperoleh pengetahuan dan pengetahuan, menguasai keterampilan dan tabiat, dan membangun sikap dan kepercayaan.</w:t>
      </w:r>
      <w:r>
        <w:rPr>
          <w:rFonts w:ascii="Times New Roman" w:hAnsi="Times New Roman" w:cs="Times New Roman"/>
        </w:rPr>
        <w:fldChar w:fldCharType="begin" w:fldLock="1"/>
      </w:r>
      <w:r>
        <w:rPr>
          <w:rFonts w:ascii="Times New Roman" w:hAnsi="Times New Roman" w:cs="Times New Roman"/>
        </w:rPr>
        <w:instrText>ADDIN CSL_CITATION {"citationItems":[{"id":"ITEM-1","itemData":{"DOI":"10.37968/masagi.v3i2.724","author":[{"dropping-particl</w:instrText>
      </w:r>
      <w:r>
        <w:rPr>
          <w:rFonts w:ascii="Times New Roman" w:hAnsi="Times New Roman" w:cs="Times New Roman"/>
        </w:rPr>
        <w:instrText>e":"","family":"Salamudin","given":"Ceceng","non-dropping-particle":"","parse-names":false,"suffix":""},{"dropping-particle":"","family":"Maulani","given":"Nisa Fitri","non-dropping-particle":"","parse-names":false,"suffix":""}],"id":"ITEM-1","issue":"c","</w:instrText>
      </w:r>
      <w:r>
        <w:rPr>
          <w:rFonts w:ascii="Times New Roman" w:hAnsi="Times New Roman" w:cs="Times New Roman"/>
        </w:rPr>
        <w:instrText>issued":{"date-parts":[["2024"]]},"page":"1-6","title":"Pengaruh Metode Secara Variatif Dalam Mata Pelajaran Akidah Akhlak Terhadap Nilai Berkeadaban ( T a ’ addub ) Peserta Didik Fase D","type":"article-journal"},"uris":["http://www.mendeley.com/documents</w:instrText>
      </w:r>
      <w:r>
        <w:rPr>
          <w:rFonts w:ascii="Times New Roman" w:hAnsi="Times New Roman" w:cs="Times New Roman"/>
        </w:rPr>
        <w:instrText>/?uuid=8fbf9619-b636-4fc4-9c83-8e463d8e96b5"]}],"mendeley":{"formattedCitation":"(Salamudin &amp; Maulani, 2024)","plainTextFormattedCitation":"(Salamudin &amp; Maulani, 2024)","previouslyFormattedCitation":"(Salamudin &amp; Maulani, 2024)"},"properties":{"noteIndex":</w:instrText>
      </w:r>
      <w:r>
        <w:rPr>
          <w:rFonts w:ascii="Times New Roman" w:hAnsi="Times New Roman" w:cs="Times New Roman"/>
        </w:rPr>
        <w:instrText>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(Salamudin &amp; Maulani, 2024)</w:t>
      </w:r>
      <w:r>
        <w:rPr>
          <w:rFonts w:ascii="Times New Roman" w:hAnsi="Times New Roman" w:cs="Times New Roman"/>
        </w:rPr>
        <w:fldChar w:fldCharType="end"/>
      </w:r>
    </w:p>
    <w:p w14:paraId="1E108EDF" w14:textId="77777777" w:rsidR="008C0E02" w:rsidRDefault="00CE55D7">
      <w:pPr>
        <w:spacing w:after="0" w:line="240" w:lineRule="auto"/>
        <w:jc w:val="both"/>
        <w:rPr>
          <w:rFonts w:ascii="Times New Roman" w:hAnsi="Times New Roman" w:cs="Times New Roman"/>
        </w:rPr>
      </w:pPr>
      <w:r>
        <w:rPr>
          <w:rFonts w:ascii="Times New Roman" w:hAnsi="Times New Roman" w:cs="Times New Roman"/>
        </w:rPr>
        <w:t xml:space="preserve">Penelitian ini bertujuan untuk meningkatkan kemampuan siswa dalam menulis ayat-ayat Al-Qur'an dengan metode </w:t>
      </w:r>
      <w:r>
        <w:rPr>
          <w:rFonts w:ascii="Times New Roman" w:hAnsi="Times New Roman" w:cs="Times New Roman"/>
          <w:i/>
          <w:iCs/>
        </w:rPr>
        <w:t>Follow the Line</w:t>
      </w:r>
      <w:r>
        <w:rPr>
          <w:rFonts w:ascii="Times New Roman" w:hAnsi="Times New Roman" w:cs="Times New Roman"/>
        </w:rPr>
        <w:t xml:space="preserve"> (FTL). P</w:t>
      </w:r>
      <w:r>
        <w:rPr>
          <w:rFonts w:ascii="Times New Roman" w:hAnsi="Times New Roman" w:cs="Times New Roman"/>
        </w:rPr>
        <w:t>endidikan agama, khususnya pelajaran Al-Qur'an dan Hadits, sangat membantu siswa menulis ayat-ayat Al-Qur'an. Dengan memahami pendekatan pembelajaran dan hasil belajar, proses pendidikan dapat diperbaiki secara berkelanjutan. Dalam hal ini, Allah SWT berfi</w:t>
      </w:r>
      <w:r>
        <w:rPr>
          <w:rFonts w:ascii="Times New Roman" w:hAnsi="Times New Roman" w:cs="Times New Roman"/>
        </w:rPr>
        <w:t>rman dalam Al-Qur’an surah Al-Qolam ayat 1:</w:t>
      </w:r>
    </w:p>
    <w:p w14:paraId="7C45CABD" w14:textId="77777777" w:rsidR="008C0E02" w:rsidRDefault="008C0E02">
      <w:pPr>
        <w:spacing w:after="0" w:line="240" w:lineRule="auto"/>
        <w:jc w:val="both"/>
        <w:rPr>
          <w:rFonts w:ascii="Times New Roman" w:hAnsi="Times New Roman" w:cs="Times New Roman"/>
        </w:rPr>
      </w:pPr>
    </w:p>
    <w:p w14:paraId="1C7FAAAD" w14:textId="77777777" w:rsidR="008C0E02" w:rsidRDefault="00CE55D7">
      <w:pPr>
        <w:spacing w:after="0" w:line="240" w:lineRule="auto"/>
        <w:jc w:val="right"/>
        <w:rPr>
          <w:rFonts w:ascii="Times New Roman" w:hAnsi="Times New Roman" w:cs="Times New Roman"/>
          <w:b/>
          <w:bCs/>
        </w:rPr>
      </w:pPr>
      <w:r>
        <w:rPr>
          <w:rFonts w:ascii="Times New Roman" w:hAnsi="Times New Roman" w:cs="Times New Roman"/>
          <w:b/>
          <w:bCs/>
          <w:rtl/>
        </w:rPr>
        <w:t>نۤ ۚوَالْقَلَمِ وَمَا يَسْطُرُوْنَۙ</w:t>
      </w:r>
    </w:p>
    <w:p w14:paraId="68C3659E" w14:textId="77777777" w:rsidR="008C0E02" w:rsidRDefault="00CE55D7">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i/>
          <w:iCs/>
        </w:rPr>
        <w:t>Nun. Demi pena dan apa yang mereka tulis</w:t>
      </w:r>
      <w:r>
        <w:rPr>
          <w:rFonts w:ascii="Times New Roman" w:hAnsi="Times New Roman" w:cs="Times New Roman"/>
        </w:rPr>
        <w:t>”.</w:t>
      </w:r>
    </w:p>
    <w:p w14:paraId="2B1E5623" w14:textId="77777777" w:rsidR="008C0E02" w:rsidRDefault="00CE55D7">
      <w:pPr>
        <w:spacing w:after="0" w:line="240" w:lineRule="auto"/>
        <w:jc w:val="both"/>
        <w:rPr>
          <w:rFonts w:ascii="Times New Roman" w:hAnsi="Times New Roman" w:cs="Times New Roman"/>
        </w:rPr>
      </w:pPr>
      <w:r>
        <w:rPr>
          <w:rFonts w:ascii="Times New Roman" w:hAnsi="Times New Roman" w:cs="Times New Roman"/>
        </w:rPr>
        <w:t>Dalam Surat Al-Qalam ayat 1, dijelaskan bahwa Allah SWT mengajarkan manusia dengan pena. Selain itu, pena merupakan alat yang memun</w:t>
      </w:r>
      <w:r>
        <w:rPr>
          <w:rFonts w:ascii="Times New Roman" w:hAnsi="Times New Roman" w:cs="Times New Roman"/>
        </w:rPr>
        <w:t>gkinkan manusia untuk mengembangkan dan belajar keterampilan yang telah mereka miliki. Al-Qalam dalam Tafsir al-Misbah dapat berarti pena atau alat tulis apa pun, termasuk komputer. Ada yang mengatakan bahwa Al-Qalam berarti pena tertentu, seperti pena yan</w:t>
      </w:r>
      <w:r>
        <w:rPr>
          <w:rFonts w:ascii="Times New Roman" w:hAnsi="Times New Roman" w:cs="Times New Roman"/>
        </w:rPr>
        <w:t xml:space="preserve">g digunakan oleh para malaikat untuk menulis takdir baik dan buruk bagi manusia, serta semua peristiwa yang tercatat dalam lauh mahfuz, dan pena yang digunakan oleh para sahabat untuk menulis Al-Qur'an. </w:t>
      </w:r>
      <w:r>
        <w:rPr>
          <w:rFonts w:ascii="Times New Roman" w:hAnsi="Times New Roman" w:cs="Times New Roman"/>
        </w:rPr>
        <w:fldChar w:fldCharType="begin" w:fldLock="1"/>
      </w:r>
      <w:r>
        <w:rPr>
          <w:rFonts w:ascii="Times New Roman" w:hAnsi="Times New Roman" w:cs="Times New Roman"/>
        </w:rPr>
        <w:instrText>ADDIN CSL_CITATION {"citationItems":[{"id":"ITEM-1","</w:instrText>
      </w:r>
      <w:r>
        <w:rPr>
          <w:rFonts w:ascii="Times New Roman" w:hAnsi="Times New Roman" w:cs="Times New Roman"/>
        </w:rPr>
        <w:instrText>itemData":{"ISSN":"2622-6162","abstract":"Stationery is a very important tool for our existence, both for students and other human professions. Because with the stationery, we can record a knowledge conveyed by the teacher, as …","author":[{"dropping-parti</w:instrText>
      </w:r>
      <w:r>
        <w:rPr>
          <w:rFonts w:ascii="Times New Roman" w:hAnsi="Times New Roman" w:cs="Times New Roman"/>
        </w:rPr>
        <w:instrText>cle":"","family":"Khoiiri","given":"Moch Yaziidul","non-dropping-particle":"","parse-names":false,"suffix":""}],"container-title":"Intizam, Jurnal Manajemen Pendidikan Islam","id":"ITEM-1","issue":"2","issued":{"date-parts":[["2020"]]},"page":"93-101","tit</w:instrText>
      </w:r>
      <w:r>
        <w:rPr>
          <w:rFonts w:ascii="Times New Roman" w:hAnsi="Times New Roman" w:cs="Times New Roman"/>
        </w:rPr>
        <w:instrText>le":"Kajian Surat Al-Qalam1 dan Surat Al ‘Alaq Q 4 “Alladzi ‘Allama bi al-qolam”: Dalam Perspektif Pentingnya Alat Tulis","type":"article-journal","volume":"3"},"uris":["http://www.mendeley.com/documents/?uuid=5e060e45-0ebc-442e-a5ac-05124ff9ef2a"]}],"mend</w:instrText>
      </w:r>
      <w:r>
        <w:rPr>
          <w:rFonts w:ascii="Times New Roman" w:hAnsi="Times New Roman" w:cs="Times New Roman"/>
        </w:rPr>
        <w:instrText>eley":{"formattedCitation":"(Khoiiri, 2020)","plainTextFormattedCitation":"(Khoiiri, 2020)","previouslyFormattedCitation":"(Khoiiri, 2020)"},"properties":{"noteIndex":0},"schema":"https://github.com/citation-style-language/schema/raw/master/csl-citation.js</w:instrText>
      </w:r>
      <w:r>
        <w:rPr>
          <w:rFonts w:ascii="Times New Roman" w:hAnsi="Times New Roman" w:cs="Times New Roman"/>
        </w:rPr>
        <w:instrText>on"}</w:instrText>
      </w:r>
      <w:r>
        <w:rPr>
          <w:rFonts w:ascii="Times New Roman" w:hAnsi="Times New Roman" w:cs="Times New Roman"/>
        </w:rPr>
        <w:fldChar w:fldCharType="separate"/>
      </w:r>
      <w:r>
        <w:rPr>
          <w:rFonts w:ascii="Times New Roman" w:hAnsi="Times New Roman" w:cs="Times New Roman"/>
          <w:noProof/>
        </w:rPr>
        <w:t>(Khoiiri, 2020)</w:t>
      </w:r>
      <w:r>
        <w:rPr>
          <w:rFonts w:ascii="Times New Roman" w:hAnsi="Times New Roman" w:cs="Times New Roman"/>
        </w:rPr>
        <w:fldChar w:fldCharType="end"/>
      </w:r>
    </w:p>
    <w:p w14:paraId="45DB3A3B" w14:textId="77777777" w:rsidR="008C0E02" w:rsidRDefault="008C0E02">
      <w:pPr>
        <w:spacing w:after="0" w:line="240" w:lineRule="auto"/>
        <w:rPr>
          <w:rFonts w:ascii="Times New Roman" w:hAnsi="Times New Roman" w:cs="Times New Roman"/>
        </w:rPr>
      </w:pPr>
    </w:p>
    <w:p w14:paraId="0655C826" w14:textId="0538569C" w:rsidR="008C0E02" w:rsidRDefault="00CE55D7">
      <w:pPr>
        <w:spacing w:after="0" w:line="240" w:lineRule="auto"/>
        <w:jc w:val="both"/>
        <w:rPr>
          <w:rFonts w:ascii="Times New Roman" w:hAnsi="Times New Roman" w:cs="Times New Roman"/>
          <w:lang w:val="id-ID"/>
        </w:rPr>
      </w:pPr>
      <w:r>
        <w:rPr>
          <w:rFonts w:ascii="Times New Roman" w:hAnsi="Times New Roman" w:cs="Times New Roman"/>
        </w:rPr>
        <w:t xml:space="preserve">Dalam tafsir ibnu katsir makna </w:t>
      </w:r>
      <w:r>
        <w:rPr>
          <w:rFonts w:ascii="Times New Roman" w:hAnsi="Times New Roman" w:cs="Times New Roman"/>
          <w:i/>
          <w:iCs/>
        </w:rPr>
        <w:t>walqalam</w:t>
      </w:r>
      <w:r>
        <w:rPr>
          <w:rFonts w:ascii="Times New Roman" w:hAnsi="Times New Roman" w:cs="Times New Roman"/>
        </w:rPr>
        <w:t xml:space="preserve"> menunjukkan jenis qalam (pena) alias sarana yang dipakai untuk menulis, ini merupakan sumpah dari Allah Swt. dengan menyebut qalam, untuk mengingatkan makhluk-Nya akan nikmat yang telah Dia </w:t>
      </w:r>
      <w:r>
        <w:rPr>
          <w:rFonts w:ascii="Times New Roman" w:hAnsi="Times New Roman" w:cs="Times New Roman"/>
        </w:rPr>
        <w:t>berikan kepada mereka, yaitu Dia telah mengajarkan kepada mereka menulis yang dengan melaluinya ilmu pengetahuan dapat diraih. Ibnu Abbas, Mujahid, dan Qatadah mengatakan bahwa makna yang dimaksud ialah dan apa yang mereka tulis</w:t>
      </w:r>
      <w:r>
        <w:rPr>
          <w:rFonts w:ascii="Times New Roman" w:hAnsi="Times New Roman" w:cs="Times New Roman"/>
          <w:lang w:val="id-ID"/>
        </w:rPr>
        <w:t xml:space="preserve">. </w:t>
      </w:r>
      <w:r w:rsidRPr="00F0613B">
        <w:rPr>
          <w:rFonts w:ascii="Times New Roman" w:hAnsi="Times New Roman" w:cs="Times New Roman"/>
          <w:lang w:val="id-ID"/>
        </w:rPr>
        <w:t>Ulama lainnya mengatakan b</w:t>
      </w:r>
      <w:r w:rsidRPr="00F0613B">
        <w:rPr>
          <w:rFonts w:ascii="Times New Roman" w:hAnsi="Times New Roman" w:cs="Times New Roman"/>
          <w:lang w:val="id-ID"/>
        </w:rPr>
        <w:t>ahwa bahkan makna yang dimaksud dengan al-qalam dalam ayat ini ialah pena yang diperintahkan oleh Allah untuk mencatat takdir, yakni ketika Allah memerintahkan kepadanya mencatat semua takdir yang telah Dia tetapkan atas semua makhluk-Nya, yang hal ini ter</w:t>
      </w:r>
      <w:r w:rsidRPr="00F0613B">
        <w:rPr>
          <w:rFonts w:ascii="Times New Roman" w:hAnsi="Times New Roman" w:cs="Times New Roman"/>
          <w:lang w:val="id-ID"/>
        </w:rPr>
        <w:t>jadi sebelum Dia menciptakan langit dan bumi dalam jarak masa lima puluh ribu tahun. (http://www.ibnukatsironline.com/2015/10/tafsir-surat-al-qalam-ayat-1-7.html)</w:t>
      </w:r>
      <w:r>
        <w:rPr>
          <w:rFonts w:ascii="Times New Roman" w:hAnsi="Times New Roman" w:cs="Times New Roman"/>
          <w:lang w:val="id-ID"/>
        </w:rPr>
        <w:t>.</w:t>
      </w:r>
    </w:p>
    <w:p w14:paraId="23EBFDB3" w14:textId="77777777" w:rsidR="008C0E02" w:rsidRPr="00F0613B" w:rsidRDefault="008C0E02">
      <w:pPr>
        <w:spacing w:after="0" w:line="240" w:lineRule="auto"/>
        <w:jc w:val="both"/>
        <w:rPr>
          <w:rFonts w:ascii="Times New Roman" w:hAnsi="Times New Roman" w:cs="Times New Roman"/>
          <w:lang w:val="id-ID"/>
        </w:rPr>
      </w:pPr>
    </w:p>
    <w:p w14:paraId="2F706FBB" w14:textId="77777777" w:rsidR="008C0E02" w:rsidRDefault="00CE55D7">
      <w:pPr>
        <w:spacing w:after="0" w:line="240" w:lineRule="auto"/>
        <w:jc w:val="both"/>
        <w:rPr>
          <w:rFonts w:ascii="Times New Roman" w:hAnsi="Times New Roman" w:cs="Times New Roman"/>
        </w:rPr>
      </w:pPr>
      <w:r>
        <w:rPr>
          <w:rFonts w:ascii="Times New Roman" w:hAnsi="Times New Roman" w:cs="Times New Roman"/>
        </w:rPr>
        <w:t>Salah satu keterampilan dasar berbahasa yang harus dikuasai siswa adalah menulis. Keterampi</w:t>
      </w:r>
      <w:r>
        <w:rPr>
          <w:rFonts w:ascii="Times New Roman" w:hAnsi="Times New Roman" w:cs="Times New Roman"/>
        </w:rPr>
        <w:t>lan berbahasa merupakan penghela ilmu pengetahuan bagi siswa dan juga sebagai prasyarat untuk memperoleh keterampilan informasi untuk mentransformasikan ilmu pengetahuan kepada masyarakat. Oleh karena itu, penting untuk dipelajari. Kemampuan menulis sangat</w:t>
      </w:r>
      <w:r>
        <w:rPr>
          <w:rFonts w:ascii="Times New Roman" w:hAnsi="Times New Roman" w:cs="Times New Roman"/>
        </w:rPr>
        <w:t xml:space="preserve"> penting bagi siswa untuk menguasai berbagai informasi dalam bidang lain.</w:t>
      </w:r>
      <w:r>
        <w:rPr>
          <w:rFonts w:ascii="Times New Roman" w:hAnsi="Times New Roman" w:cs="Times New Roman"/>
        </w:rPr>
        <w:fldChar w:fldCharType="begin" w:fldLock="1"/>
      </w:r>
      <w:r>
        <w:rPr>
          <w:rFonts w:ascii="Times New Roman" w:hAnsi="Times New Roman" w:cs="Times New Roman"/>
        </w:rPr>
        <w:instrText>ADDIN CSL_CITATION {"citationItems":[{"id":"ITEM-1","itemData":{"ISBN":"2013206534","abstract":"Seiring dengan kemajuan ilmu pengetahuan dan teknologi yang menjadi pusat perhatian dun</w:instrText>
      </w:r>
      <w:r>
        <w:rPr>
          <w:rFonts w:ascii="Times New Roman" w:hAnsi="Times New Roman" w:cs="Times New Roman"/>
        </w:rPr>
        <w:instrText>ia. Maka manusia dituntut untuk menciptakan peralatan-peralatan canggih untuk teknologi muktahir. Baik itu dalam bidang bisnis, perdagangan, kesehatan, militer, pendidikan, komunikasi dan budaya maupun bidang-bidang lainnya. Maka teknologi ini membawa peru</w:instrText>
      </w:r>
      <w:r>
        <w:rPr>
          <w:rFonts w:ascii="Times New Roman" w:hAnsi="Times New Roman" w:cs="Times New Roman"/>
        </w:rPr>
        <w:instrText>bahan pada peralatan-peralatan yang dulunya bekerja secara analog mulai dikembangkan secara digital, dan bahkan yang bekerjanya secara manual sekarang banyak dikembangkan secara otomatis, seperti kamera digital, handycam, dan sebagainya, dalam pembacaan pe</w:instrText>
      </w:r>
      <w:r>
        <w:rPr>
          <w:rFonts w:ascii="Times New Roman" w:hAnsi="Times New Roman" w:cs="Times New Roman"/>
        </w:rPr>
        <w:instrText>ngukuran juga sudah dikembangkan ke dalam teknik digital. Contohnya perangkat Load Cell. Dan keuntungan menggunakan Load Cell adalah untuk mempermudah dalam pembacaan data untuk meminimalkan kesalahan dalam pembacaan data yang disebabkan adanya human error</w:instrText>
      </w:r>
      <w:r>
        <w:rPr>
          <w:rFonts w:ascii="Times New Roman" w:hAnsi="Times New Roman" w:cs="Times New Roman"/>
        </w:rPr>
        <w:instrText>.Pada pemilihan Load Cell bertujuan untuk memilih kecocokan dalam membuat rancang bangun alat uji tarik kapasitas 3 ton, dimana dalam pemilihan ini kami memilih jenis load cell “S” karna alat yang kita rancang adalah uji tarik bukan uji tekan. Dengan kapas</w:instrText>
      </w:r>
      <w:r>
        <w:rPr>
          <w:rFonts w:ascii="Times New Roman" w:hAnsi="Times New Roman" w:cs="Times New Roman"/>
        </w:rPr>
        <w:instrText xml:space="preserve">itas load cell 5 ton. Untuk membuat jarak aman dalam pengujian specimen ST41. Load Cell menggunakan system perangkat elektronik pengolahan data yang menjadi sebuah kurva tegangan regangan. Data-data yang diperoleh tersebut berupa besarnya pembebanan hasil </w:instrText>
      </w:r>
      <w:r>
        <w:rPr>
          <w:rFonts w:ascii="Times New Roman" w:hAnsi="Times New Roman" w:cs="Times New Roman"/>
        </w:rPr>
        <w:instrText>dari pengujian specimen ST41. Kata","author":[{"dropping-particle":"","family":"Sa'diyah","given":"Halimah","non-dropping-particle":"","parse-names":false,"suffix":""}],"id":"ITEM-1","issued":{"date-parts":[["2022"]]},"page":"1-23","title":"Metode Pembelaj</w:instrText>
      </w:r>
      <w:r>
        <w:rPr>
          <w:rFonts w:ascii="Times New Roman" w:hAnsi="Times New Roman" w:cs="Times New Roman"/>
        </w:rPr>
        <w:instrText>aran Membaca dan Menulis Al-Qur'an Pada Mata Pelajaran Al-Qur'an Hadits di MTS Negeri 17 Jakarta","type":"article-journal","volume":"01"},"uris":["http://www.mendeley.com/documents/?uuid=f05f9a5e-3c8f-4d5e-8740-ea6ff241607c"]}],"mendeley":{"formattedCitati</w:instrText>
      </w:r>
      <w:r>
        <w:rPr>
          <w:rFonts w:ascii="Times New Roman" w:hAnsi="Times New Roman" w:cs="Times New Roman"/>
        </w:rPr>
        <w:instrText>on":"(Sa’diyah, 2022)","plainTextFormattedCitation":"(Sa’diyah, 2022)","previouslyFormattedCitation":"(Sa’diyah,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(Sa’diyah, 2022)</w:t>
      </w:r>
      <w:r>
        <w:rPr>
          <w:rFonts w:ascii="Times New Roman" w:hAnsi="Times New Roman" w:cs="Times New Roman"/>
        </w:rPr>
        <w:fldChar w:fldCharType="end"/>
      </w:r>
    </w:p>
    <w:p w14:paraId="077B1927" w14:textId="77777777" w:rsidR="008C0E02" w:rsidRDefault="00CE55D7">
      <w:pPr>
        <w:spacing w:before="240"/>
        <w:jc w:val="both"/>
      </w:pPr>
      <w:r>
        <w:rPr>
          <w:rFonts w:ascii="Times New Roman" w:hAnsi="Times New Roman" w:cs="Times New Roman"/>
        </w:rPr>
        <w:lastRenderedPageBreak/>
        <w:t>Hasil observasi awal (pra siklus) menunjukkan bahwa siswa kelas VIII-B MTs Cokroaminoto Karangtengah masih kurang dalam kemampuan menulis ayat-ayat Al-Qur'an. Ada beberapa faktor yang mempengaruhinya, diantaranya adalah kemampuan siswa itu sendiri kemu</w:t>
      </w:r>
      <w:r>
        <w:rPr>
          <w:rFonts w:ascii="Times New Roman" w:hAnsi="Times New Roman" w:cs="Times New Roman"/>
        </w:rPr>
        <w:t>dian tidak adanya ketertarikan siswa dalam mempelajari metode menulis ayat-ayat Al-Qur’an. Hasil pengamatan awal menunjukkan bahwa 60% siswi kelas VIII-B MTs Cokroaminoto Karangtengah tidak dapat</w:t>
      </w:r>
      <w:r>
        <w:t xml:space="preserve"> </w:t>
      </w:r>
      <w:r>
        <w:rPr>
          <w:rFonts w:ascii="Times New Roman" w:hAnsi="Times New Roman" w:cs="Times New Roman"/>
        </w:rPr>
        <w:t xml:space="preserve">menulis ayat-ayat Al-Qur'an dengan baik. Dari 33 siswa yang </w:t>
      </w:r>
      <w:r>
        <w:rPr>
          <w:rFonts w:ascii="Times New Roman" w:hAnsi="Times New Roman" w:cs="Times New Roman"/>
        </w:rPr>
        <w:t>mengikuti tes pra-siklus, 20 siswi mendapatkan nilai di bawah KKM. Peneliti menemukan bahwa beberapa siswa tampak ragu-ragu ketika diminta atau diberi tugas untuk menulis ayat-ayat Al-Qur'an atau kalimat dalam bahasa Arab. Saat menulis lafa</w:t>
      </w:r>
      <w:r>
        <w:rPr>
          <w:rFonts w:ascii="Times New Roman" w:hAnsi="Times New Roman" w:cs="Times New Roman"/>
        </w:rPr>
        <w:t>ẓ</w:t>
      </w:r>
      <w:r>
        <w:rPr>
          <w:rFonts w:ascii="Times New Roman" w:hAnsi="Times New Roman" w:cs="Times New Roman"/>
        </w:rPr>
        <w:t>, sebagian besa</w:t>
      </w:r>
      <w:r>
        <w:rPr>
          <w:rFonts w:ascii="Times New Roman" w:hAnsi="Times New Roman" w:cs="Times New Roman"/>
        </w:rPr>
        <w:t>r siswa bergantung pada teks tulisan ayat-ayat Al-Qur'an yang ada di papan tulis, buku atau mushaf Al-Qur'an sebelum menyalinnya ke dalam buku tulis.</w:t>
      </w:r>
    </w:p>
    <w:p w14:paraId="3E36B426" w14:textId="4AF7855F" w:rsidR="008C0E02" w:rsidRPr="00361007" w:rsidRDefault="00CE55D7" w:rsidP="00361007">
      <w:pPr>
        <w:spacing w:after="0" w:line="240" w:lineRule="auto"/>
        <w:jc w:val="both"/>
        <w:rPr>
          <w:rFonts w:ascii="Times New Roman" w:hAnsi="Times New Roman" w:cs="Times New Roman"/>
        </w:rPr>
      </w:pPr>
      <w:r>
        <w:rPr>
          <w:rFonts w:ascii="Times New Roman" w:hAnsi="Times New Roman" w:cs="Times New Roman"/>
        </w:rPr>
        <w:t>Berdasarkan latar belakang masalah yang telah dipaparkan, maka dapat diformulasikan ke dalam beberapa rumu</w:t>
      </w:r>
      <w:r>
        <w:rPr>
          <w:rFonts w:ascii="Times New Roman" w:hAnsi="Times New Roman" w:cs="Times New Roman"/>
        </w:rPr>
        <w:t>san masalah, di antaranya</w:t>
      </w:r>
      <w:r w:rsidR="00361007">
        <w:rPr>
          <w:rFonts w:ascii="Times New Roman" w:hAnsi="Times New Roman" w:cs="Times New Roman"/>
        </w:rPr>
        <w:t xml:space="preserve">; pertama, </w:t>
      </w:r>
      <w:r w:rsidR="00361007">
        <w:rPr>
          <w:rFonts w:ascii="Times New Roman" w:hAnsi="Times New Roman"/>
        </w:rPr>
        <w:t>b</w:t>
      </w:r>
      <w:r w:rsidRPr="00361007">
        <w:rPr>
          <w:rFonts w:ascii="Times New Roman" w:hAnsi="Times New Roman"/>
        </w:rPr>
        <w:t xml:space="preserve">agaimana metode </w:t>
      </w:r>
      <w:r w:rsidRPr="00361007">
        <w:rPr>
          <w:rFonts w:ascii="Times New Roman" w:hAnsi="Times New Roman"/>
          <w:i/>
          <w:iCs/>
        </w:rPr>
        <w:t>Follow the line</w:t>
      </w:r>
      <w:r w:rsidRPr="00361007">
        <w:rPr>
          <w:rFonts w:ascii="Times New Roman" w:hAnsi="Times New Roman"/>
        </w:rPr>
        <w:t xml:space="preserve"> pada mata pelajaran Al-Qur'an hadits Fase D di MTs Cokroaminoto Karangtengah Garut?</w:t>
      </w:r>
      <w:r w:rsidR="00361007">
        <w:rPr>
          <w:rFonts w:ascii="Times New Roman" w:hAnsi="Times New Roman"/>
        </w:rPr>
        <w:t xml:space="preserve"> Kedua, </w:t>
      </w:r>
      <w:r w:rsidRPr="00361007">
        <w:rPr>
          <w:rFonts w:ascii="Times New Roman" w:hAnsi="Times New Roman"/>
        </w:rPr>
        <w:t>agaimana kemampuan menulis peserta didik pada mata pelajaran Al-Qur'an Hadits Fase D di MTs Cokr</w:t>
      </w:r>
      <w:r w:rsidRPr="00361007">
        <w:rPr>
          <w:rFonts w:ascii="Times New Roman" w:hAnsi="Times New Roman"/>
        </w:rPr>
        <w:t>oaminoto Karangtengah Garut?</w:t>
      </w:r>
      <w:r w:rsidR="00361007">
        <w:rPr>
          <w:rFonts w:ascii="Times New Roman" w:hAnsi="Times New Roman"/>
        </w:rPr>
        <w:t xml:space="preserve"> Ketiga,</w:t>
      </w:r>
      <w:r w:rsidR="00361007">
        <w:rPr>
          <w:rFonts w:ascii="Times New Roman" w:hAnsi="Times New Roman" w:cs="Times New Roman"/>
        </w:rPr>
        <w:t xml:space="preserve"> </w:t>
      </w:r>
      <w:r w:rsidR="00361007">
        <w:rPr>
          <w:rFonts w:ascii="Times New Roman" w:hAnsi="Times New Roman"/>
        </w:rPr>
        <w:t>b</w:t>
      </w:r>
      <w:r w:rsidRPr="00361007">
        <w:rPr>
          <w:rFonts w:ascii="Times New Roman" w:hAnsi="Times New Roman"/>
        </w:rPr>
        <w:t xml:space="preserve">agaimana peningkatan kemampuan peserta didik dalam menulis ayat-ayat Al-Qur’an melalui metode </w:t>
      </w:r>
      <w:r w:rsidRPr="00361007">
        <w:rPr>
          <w:rFonts w:ascii="Times New Roman" w:hAnsi="Times New Roman"/>
          <w:i/>
          <w:iCs/>
        </w:rPr>
        <w:t>follow the line</w:t>
      </w:r>
      <w:r w:rsidRPr="00361007">
        <w:rPr>
          <w:rFonts w:ascii="Times New Roman" w:hAnsi="Times New Roman"/>
        </w:rPr>
        <w:t xml:space="preserve"> pada mata pelajaran Al-Qur'an hadits Fase D di MTs Cokroaminoto Karangtengah Garut?</w:t>
      </w:r>
    </w:p>
    <w:p w14:paraId="3C0BD7D7" w14:textId="77777777" w:rsidR="008C0E02" w:rsidRDefault="008C0E02">
      <w:pPr>
        <w:spacing w:after="0" w:line="240" w:lineRule="auto"/>
        <w:jc w:val="both"/>
        <w:rPr>
          <w:rFonts w:ascii="Times New Roman" w:hAnsi="Times New Roman" w:cs="Times New Roman"/>
        </w:rPr>
      </w:pPr>
    </w:p>
    <w:p w14:paraId="22A2199E" w14:textId="0BF305F6" w:rsidR="008C0E02" w:rsidRPr="00361007" w:rsidRDefault="00361007" w:rsidP="00361007">
      <w:pPr>
        <w:spacing w:after="0" w:line="240" w:lineRule="auto"/>
        <w:jc w:val="both"/>
        <w:rPr>
          <w:rFonts w:ascii="Times New Roman" w:hAnsi="Times New Roman" w:cs="Times New Roman"/>
        </w:rPr>
      </w:pPr>
      <w:r>
        <w:rPr>
          <w:rFonts w:ascii="Times New Roman" w:hAnsi="Times New Roman" w:cs="Times New Roman"/>
        </w:rPr>
        <w:t>Adapun tujuan Penelitian ini adalah terdeskripsikannya</w:t>
      </w:r>
      <w:bookmarkStart w:id="0" w:name="_Hlk201382081"/>
      <w:r>
        <w:rPr>
          <w:rFonts w:ascii="Times New Roman" w:hAnsi="Times New Roman" w:cs="Times New Roman"/>
        </w:rPr>
        <w:t xml:space="preserve"> </w:t>
      </w:r>
      <w:r>
        <w:rPr>
          <w:rFonts w:ascii="Times New Roman" w:hAnsi="Times New Roman"/>
        </w:rPr>
        <w:t>m</w:t>
      </w:r>
      <w:r w:rsidRPr="00361007">
        <w:rPr>
          <w:rFonts w:ascii="Times New Roman" w:hAnsi="Times New Roman"/>
        </w:rPr>
        <w:t>etode</w:t>
      </w:r>
      <w:r w:rsidRPr="00361007">
        <w:rPr>
          <w:rFonts w:ascii="Times New Roman" w:hAnsi="Times New Roman"/>
          <w:lang w:val="id-ID"/>
        </w:rPr>
        <w:t xml:space="preserve"> </w:t>
      </w:r>
      <w:r w:rsidRPr="00361007">
        <w:rPr>
          <w:rFonts w:ascii="Times New Roman" w:hAnsi="Times New Roman"/>
          <w:i/>
          <w:iCs/>
        </w:rPr>
        <w:t>follow the line</w:t>
      </w:r>
      <w:r w:rsidRPr="00361007">
        <w:rPr>
          <w:rFonts w:ascii="Times New Roman" w:hAnsi="Times New Roman"/>
        </w:rPr>
        <w:t xml:space="preserve"> dalam mata pelajaran</w:t>
      </w:r>
      <w:r w:rsidRPr="00361007">
        <w:rPr>
          <w:rFonts w:ascii="Times New Roman" w:hAnsi="Times New Roman"/>
          <w:lang w:val="id-ID"/>
        </w:rPr>
        <w:t xml:space="preserve"> </w:t>
      </w:r>
      <w:r w:rsidRPr="00361007">
        <w:rPr>
          <w:rFonts w:ascii="Times New Roman" w:hAnsi="Times New Roman"/>
        </w:rPr>
        <w:t>Al-Qur'an hadits fase D di MTs Cokroaminoto Karangtengah Garut</w:t>
      </w:r>
      <w:r>
        <w:rPr>
          <w:rFonts w:ascii="Times New Roman" w:hAnsi="Times New Roman"/>
        </w:rPr>
        <w:t>. Terdeskripsikannya k</w:t>
      </w:r>
      <w:r w:rsidRPr="00361007">
        <w:rPr>
          <w:rFonts w:ascii="Times New Roman" w:hAnsi="Times New Roman"/>
        </w:rPr>
        <w:t xml:space="preserve">emampuan menulis peserta didik pada mata pelajaran Al-Qur'an hadits fase D di MTs Cokroaminoto Karangtengah Garut metode </w:t>
      </w:r>
      <w:r w:rsidRPr="00361007">
        <w:rPr>
          <w:rFonts w:ascii="Times New Roman" w:hAnsi="Times New Roman"/>
          <w:i/>
          <w:iCs/>
        </w:rPr>
        <w:t>follow the line</w:t>
      </w:r>
      <w:r w:rsidRPr="00361007">
        <w:rPr>
          <w:rFonts w:ascii="Times New Roman" w:hAnsi="Times New Roman"/>
        </w:rPr>
        <w:t xml:space="preserve"> dalam meningkatkan kemampuan peserta</w:t>
      </w:r>
      <w:r>
        <w:rPr>
          <w:rFonts w:ascii="Times New Roman" w:hAnsi="Times New Roman"/>
        </w:rPr>
        <w:t xml:space="preserve"> </w:t>
      </w:r>
      <w:r w:rsidRPr="00361007">
        <w:rPr>
          <w:rFonts w:ascii="Times New Roman" w:hAnsi="Times New Roman"/>
        </w:rPr>
        <w:t>didik dalam menulis ayat-ayat Al-Qur'an.</w:t>
      </w:r>
      <w:r>
        <w:rPr>
          <w:rFonts w:ascii="Times New Roman" w:hAnsi="Times New Roman" w:cs="Times New Roman"/>
        </w:rPr>
        <w:t xml:space="preserve"> Terdeskripsikannya </w:t>
      </w:r>
      <w:r>
        <w:rPr>
          <w:rFonts w:ascii="Times New Roman" w:hAnsi="Times New Roman"/>
        </w:rPr>
        <w:t>p</w:t>
      </w:r>
      <w:r w:rsidRPr="00361007">
        <w:rPr>
          <w:rFonts w:ascii="Times New Roman" w:hAnsi="Times New Roman"/>
        </w:rPr>
        <w:t xml:space="preserve">eningkatan kemampuan peserta didik dalam menulis ayat-ayat Al-Qur’an melalui metode </w:t>
      </w:r>
      <w:r w:rsidRPr="00361007">
        <w:rPr>
          <w:rFonts w:ascii="Times New Roman" w:hAnsi="Times New Roman"/>
          <w:i/>
          <w:iCs/>
        </w:rPr>
        <w:t>follow the line</w:t>
      </w:r>
      <w:r w:rsidRPr="00361007">
        <w:rPr>
          <w:rFonts w:ascii="Times New Roman" w:hAnsi="Times New Roman"/>
        </w:rPr>
        <w:t xml:space="preserve"> pada mata pelajaran Al-Qur'an hadits fase D di MTs Cokroaminoto Karangtengah Garut.</w:t>
      </w:r>
    </w:p>
    <w:p w14:paraId="3FBD95F2" w14:textId="77777777" w:rsidR="008C0E02" w:rsidRDefault="008C0E02">
      <w:pPr>
        <w:pStyle w:val="ListParagraph"/>
        <w:spacing w:after="0" w:line="240" w:lineRule="auto"/>
        <w:ind w:left="644" w:hanging="644"/>
        <w:jc w:val="both"/>
        <w:rPr>
          <w:rFonts w:ascii="Times New Roman" w:hAnsi="Times New Roman"/>
        </w:rPr>
      </w:pPr>
    </w:p>
    <w:bookmarkEnd w:id="0"/>
    <w:p w14:paraId="672E2CB1" w14:textId="77777777" w:rsidR="008C0E02" w:rsidRDefault="00CE55D7">
      <w:pPr>
        <w:pStyle w:val="ListParagraph"/>
        <w:numPr>
          <w:ilvl w:val="1"/>
          <w:numId w:val="6"/>
        </w:numPr>
        <w:spacing w:before="240" w:after="0" w:line="240" w:lineRule="auto"/>
        <w:jc w:val="both"/>
        <w:rPr>
          <w:rFonts w:ascii="Times New Roman" w:hAnsi="Times New Roman"/>
          <w:b/>
          <w:bCs/>
        </w:rPr>
      </w:pPr>
      <w:r>
        <w:rPr>
          <w:rFonts w:ascii="Times New Roman" w:hAnsi="Times New Roman"/>
          <w:b/>
          <w:bCs/>
        </w:rPr>
        <w:t>Kemampuan Menulis Ayat-ayat Al-Qur’an</w:t>
      </w:r>
    </w:p>
    <w:p w14:paraId="717582F3" w14:textId="77777777" w:rsidR="008C0E02" w:rsidRDefault="008C0E02">
      <w:pPr>
        <w:pStyle w:val="ListParagraph"/>
        <w:snapToGrid w:val="0"/>
        <w:spacing w:after="0" w:line="240" w:lineRule="auto"/>
        <w:ind w:left="360"/>
        <w:jc w:val="both"/>
        <w:rPr>
          <w:rFonts w:ascii="Times New Roman" w:hAnsi="Times New Roman"/>
          <w:b/>
          <w:bCs/>
        </w:rPr>
      </w:pPr>
    </w:p>
    <w:p w14:paraId="442D9FC2" w14:textId="77777777" w:rsidR="008C0E02" w:rsidRDefault="00CE55D7">
      <w:pPr>
        <w:pStyle w:val="ListParagraph"/>
        <w:spacing w:before="240" w:after="0" w:line="240" w:lineRule="auto"/>
        <w:ind w:left="0"/>
        <w:jc w:val="both"/>
        <w:rPr>
          <w:rFonts w:ascii="Times New Roman" w:hAnsi="Times New Roman"/>
        </w:rPr>
      </w:pPr>
      <w:r>
        <w:rPr>
          <w:rFonts w:ascii="Times New Roman" w:hAnsi="Times New Roman"/>
        </w:rPr>
        <w:t xml:space="preserve">Kemampuan menulis diperoleh melalui proses belajar dan latihan. Untuk menguasai berbagai </w:t>
      </w:r>
      <w:r>
        <w:rPr>
          <w:rFonts w:ascii="Times New Roman" w:hAnsi="Times New Roman"/>
        </w:rPr>
        <w:t>informasi yang terkandung dalam ayat-ayat Al-Qur'an, kemampuan menulis sangat penting. Agar peserta didik dapat memperoleh keterampilan menulis yang baik, guru harus membiasakan peserta didiknya dengan kegiatan menulis. Ketika seorang anak mencoba menulis,</w:t>
      </w:r>
      <w:r>
        <w:rPr>
          <w:rFonts w:ascii="Times New Roman" w:hAnsi="Times New Roman"/>
        </w:rPr>
        <w:t xml:space="preserve"> dia akan belajar banyak tentang kontrol diri, kecemasan, dan kemampuan membaca pemahamannya.</w:t>
      </w:r>
      <w:r>
        <w:rPr>
          <w:rFonts w:ascii="Times New Roman" w:hAnsi="Times New Roman"/>
        </w:rPr>
        <w:fldChar w:fldCharType="begin" w:fldLock="1"/>
      </w:r>
      <w:r>
        <w:rPr>
          <w:rFonts w:ascii="Times New Roman" w:hAnsi="Times New Roman"/>
        </w:rPr>
        <w:instrText>ADDIN CSL_CITATION {"citationItems":[{"id":"ITEM-1","itemData":{"author":[{"dropping-particle":"","family":"Kemampuan","given":"Meningkatkan","non-dropping-particl</w:instrText>
      </w:r>
      <w:r>
        <w:rPr>
          <w:rFonts w:ascii="Times New Roman" w:hAnsi="Times New Roman"/>
        </w:rPr>
        <w:instrText>e":"","parse-names":false,"suffix":""},{"dropping-particle":"","family":"Huruf","given":"Menulis","non-dropping-particle":"","parse-names":false,"suffix":""},{"dropping-particle":"","family":"Zubaidah","given":"N U R Laily","non-dropping-particle":"","pars</w:instrText>
      </w:r>
      <w:r>
        <w:rPr>
          <w:rFonts w:ascii="Times New Roman" w:hAnsi="Times New Roman"/>
        </w:rPr>
        <w:instrText>e-names":false,"suffix":""},{"dropping-particle":"","family":"Pendidikan","given":"Jurusan","non-dropping-particle":"","parse-names":false,"suffix":""},{"dropping-particle":"","family":"Islam","given":"Agama","non-dropping-particle":"","parse-names":false,</w:instrText>
      </w:r>
      <w:r>
        <w:rPr>
          <w:rFonts w:ascii="Times New Roman" w:hAnsi="Times New Roman"/>
        </w:rPr>
        <w:instrText>"suffix":""},{"dropping-particle":"","family":"Tarbiyah","given":"Fakultas","non-dropping-particle":"","parse-names":false,"suffix":""},{"dropping-particle":"","family":"Ilmu","given":"D A N","non-dropping-particle":"","parse-names":false,"suffix":""}],"id</w:instrText>
      </w:r>
      <w:r>
        <w:rPr>
          <w:rFonts w:ascii="Times New Roman" w:hAnsi="Times New Roman"/>
        </w:rPr>
        <w:instrText>":"ITEM-1","issued":{"date-parts":[["2022"]]},"page":"7","title":"201180405_Nur Laily Zubaidah_Skripsi","type":"article-journal"},"uris":["http://www.mendeley.com/documents/?uuid=4ac56d0a-ecc6-458a-a6ab-332af145d3c4"]}],"mendeley":{"formattedCitation":"(Ke</w:instrText>
      </w:r>
      <w:r>
        <w:rPr>
          <w:rFonts w:ascii="Times New Roman" w:hAnsi="Times New Roman"/>
        </w:rPr>
        <w:instrText>mampuan et al., 2022)","plainTextFormattedCitation":"(Kemampuan et al., 2022)","previouslyFormattedCitation":"(Kemampuan et al., 2022)"},"properties":{"noteIndex":0},"schema":"https://github.com/citation-style-language/schema/raw/master/csl-citation.json"}</w:instrText>
      </w:r>
      <w:r>
        <w:rPr>
          <w:rFonts w:ascii="Times New Roman" w:hAnsi="Times New Roman"/>
        </w:rPr>
        <w:fldChar w:fldCharType="separate"/>
      </w:r>
      <w:r>
        <w:rPr>
          <w:rFonts w:ascii="Times New Roman" w:hAnsi="Times New Roman"/>
          <w:noProof/>
        </w:rPr>
        <w:t>(Kemampuan et al., 2022)</w:t>
      </w:r>
      <w:r>
        <w:rPr>
          <w:rFonts w:ascii="Times New Roman" w:hAnsi="Times New Roman"/>
        </w:rPr>
        <w:fldChar w:fldCharType="end"/>
      </w:r>
      <w:r>
        <w:rPr>
          <w:rFonts w:ascii="Times New Roman" w:hAnsi="Times New Roman"/>
        </w:rPr>
        <w:t>. Dalam menulis ayat-ayat Al-Qur’an sangat diperlukan keterampilan dan potensi yang harus dikembangkan secara terus menerus sehingga keterampilan akan berkembang dan mencapai hasil yang maksimal.</w:t>
      </w:r>
      <w:r>
        <w:rPr>
          <w:rStyle w:val="FootnoteReference"/>
          <w:rFonts w:ascii="Times New Roman" w:hAnsi="Times New Roman"/>
        </w:rPr>
        <w:fldChar w:fldCharType="begin" w:fldLock="1"/>
      </w:r>
      <w:r>
        <w:rPr>
          <w:rFonts w:ascii="Times New Roman" w:hAnsi="Times New Roman"/>
        </w:rPr>
        <w:instrText>ADDIN CSL_CITATION {"citationItems</w:instrText>
      </w:r>
      <w:r>
        <w:rPr>
          <w:rFonts w:ascii="Times New Roman" w:hAnsi="Times New Roman"/>
        </w:rPr>
        <w:instrText xml:space="preserve">":[{"id":"ITEM-1","itemData":{"ISBN":"2013206534","abstract":"Seiring dengan kemajuan ilmu pengetahuan dan teknologi yang menjadi pusat perhatian dunia. Maka manusia dituntut untuk menciptakan peralatan-peralatan canggih untuk teknologi muktahir. Baik itu </w:instrText>
      </w:r>
      <w:r>
        <w:rPr>
          <w:rFonts w:ascii="Times New Roman" w:hAnsi="Times New Roman"/>
        </w:rPr>
        <w:instrText>dalam bidang bisnis, perdagangan, kesehatan, militer, pendidikan, komunikasi dan budaya maupun bidang-bidang lainnya. Maka teknologi ini membawa perubahan pada peralatan-peralatan yang dulunya bekerja secara analog mulai dikembangkan secara digital, dan ba</w:instrText>
      </w:r>
      <w:r>
        <w:rPr>
          <w:rFonts w:ascii="Times New Roman" w:hAnsi="Times New Roman"/>
        </w:rPr>
        <w:instrText>hkan yang bekerjanya secara manual sekarang banyak dikembangkan secara otomatis, seperti kamera digital, handycam, dan sebagainya, dalam pembacaan pengukuran juga sudah dikembangkan ke dalam teknik digital. Contohnya perangkat Load Cell. Dan keuntungan men</w:instrText>
      </w:r>
      <w:r>
        <w:rPr>
          <w:rFonts w:ascii="Times New Roman" w:hAnsi="Times New Roman"/>
        </w:rPr>
        <w:instrText>ggunakan Load Cell adalah untuk mempermudah dalam pembacaan data untuk meminimalkan kesalahan dalam pembacaan data yang disebabkan adanya human error.Pada pemilihan Load Cell bertujuan untuk memilih kecocokan dalam membuat rancang bangun alat uji tarik kap</w:instrText>
      </w:r>
      <w:r>
        <w:rPr>
          <w:rFonts w:ascii="Times New Roman" w:hAnsi="Times New Roman"/>
        </w:rPr>
        <w:instrText xml:space="preserve">asitas 3 ton, dimana dalam pemilihan ini kami memilih jenis load cell “S” karna alat yang kita rancang adalah uji tarik bukan uji tekan. Dengan kapasitas load cell 5 ton. Untuk membuat jarak aman dalam pengujian specimen ST41. Load Cell menggunakan system </w:instrText>
      </w:r>
      <w:r>
        <w:rPr>
          <w:rFonts w:ascii="Times New Roman" w:hAnsi="Times New Roman"/>
        </w:rPr>
        <w:instrText>perangkat elektronik pengolahan data yang menjadi sebuah kurva tegangan regangan. Data-data yang diperoleh tersebut berupa besarnya pembebanan hasil dari pengujian specimen ST41. Kata","author":[{"dropping-particle":"","family":"Sa'diyah","given":"Halimah"</w:instrText>
      </w:r>
      <w:r>
        <w:rPr>
          <w:rFonts w:ascii="Times New Roman" w:hAnsi="Times New Roman"/>
        </w:rPr>
        <w:instrText>,"non-dropping-particle":"","parse-names":false,"suffix":""}],"id":"ITEM-1","issued":{"date-parts":[["2022"]]},"page":"1-23","title":"Metode Pembelajaran Membaca dan Menulis Al-Qur'an Pada Mata Pelajaran Al-Qur'an Hadits di MTS Negeri 17 Jakarta","type":"a</w:instrText>
      </w:r>
      <w:r>
        <w:rPr>
          <w:rFonts w:ascii="Times New Roman" w:hAnsi="Times New Roman"/>
        </w:rPr>
        <w:instrText>rticle-journal","volume":"01"},"uris":["http://www.mendeley.com/documents/?uuid=f05f9a5e-3c8f-4d5e-8740-ea6ff241607c"]}],"mendeley":{"formattedCitation":"(Sa’diyah, 2022)","plainTextFormattedCitation":"(Sa’diyah, 2022)","previouslyFormattedCitation":"(Sa’d</w:instrText>
      </w:r>
      <w:r>
        <w:rPr>
          <w:rFonts w:ascii="Times New Roman" w:hAnsi="Times New Roman"/>
        </w:rPr>
        <w:instrText>iyah, 2022)"},"properties":{"noteIndex":0},"schema":"https://github.com/citation-style-language/schema/raw/master/csl-citation.json"}</w:instrText>
      </w:r>
      <w:r>
        <w:rPr>
          <w:rStyle w:val="FootnoteReference"/>
          <w:rFonts w:ascii="Times New Roman" w:hAnsi="Times New Roman"/>
        </w:rPr>
        <w:fldChar w:fldCharType="separate"/>
      </w:r>
      <w:r>
        <w:rPr>
          <w:rFonts w:ascii="Times New Roman" w:hAnsi="Times New Roman"/>
          <w:noProof/>
        </w:rPr>
        <w:t>(Sa’diyah, 2022)</w:t>
      </w:r>
      <w:r>
        <w:rPr>
          <w:rStyle w:val="FootnoteReference"/>
          <w:rFonts w:ascii="Times New Roman" w:hAnsi="Times New Roman"/>
        </w:rPr>
        <w:fldChar w:fldCharType="end"/>
      </w:r>
      <w:r>
        <w:rPr>
          <w:rFonts w:ascii="Times New Roman" w:hAnsi="Times New Roman"/>
        </w:rPr>
        <w:t xml:space="preserve">  Anjuran untuk menulis ayat-ayat Al-Qur’an sudah dilakukan sejak zaman Sahabat Nabi SAW, Al-Qur’an di z</w:t>
      </w:r>
      <w:r>
        <w:rPr>
          <w:rFonts w:ascii="Times New Roman" w:hAnsi="Times New Roman"/>
        </w:rPr>
        <w:t>aman Nabi SAW tidak terkumpul menjadi satu berupa mushaf, melainkan berupa lembaran-lembaran yang terpisah yang ditulis oleh para sahabat seperti di pelepah kurma, kayu dan lain sebagainya. Pada saat pemerintahan Abu Bakar As-Shidiq radiyallahu ‘anhu, bany</w:t>
      </w:r>
      <w:r>
        <w:rPr>
          <w:rFonts w:ascii="Times New Roman" w:hAnsi="Times New Roman"/>
        </w:rPr>
        <w:t xml:space="preserve">ak dari kalangan penghafal Al-Qur’an yang ikut berperang dan syahid. </w:t>
      </w:r>
    </w:p>
    <w:p w14:paraId="2556BC81" w14:textId="77777777" w:rsidR="008C0E02" w:rsidRDefault="008C0E02">
      <w:pPr>
        <w:pStyle w:val="ListParagraph"/>
        <w:spacing w:before="240" w:after="0" w:line="120" w:lineRule="auto"/>
        <w:ind w:left="0"/>
        <w:jc w:val="both"/>
        <w:rPr>
          <w:rFonts w:ascii="Times New Roman" w:hAnsi="Times New Roman"/>
        </w:rPr>
      </w:pPr>
    </w:p>
    <w:p w14:paraId="0B8A7157" w14:textId="77777777" w:rsidR="008C0E02" w:rsidRDefault="00CE55D7">
      <w:pPr>
        <w:pStyle w:val="ListParagraph"/>
        <w:spacing w:before="240" w:after="0" w:line="240" w:lineRule="auto"/>
        <w:ind w:left="0"/>
        <w:jc w:val="both"/>
        <w:rPr>
          <w:rFonts w:ascii="Times New Roman" w:hAnsi="Times New Roman"/>
        </w:rPr>
      </w:pPr>
      <w:r>
        <w:rPr>
          <w:rFonts w:ascii="Times New Roman" w:hAnsi="Times New Roman"/>
        </w:rPr>
        <w:t>Abu Bakar raiyallahu anhu merasa khawatir dengan banyaknya para penghafal Al-Qur’an yang syahid, karena jumlah penghafal Al-Qur’an menjadi berkurang dan khawatir Al-Qur’an tidak terjaga</w:t>
      </w:r>
      <w:r>
        <w:rPr>
          <w:rFonts w:ascii="Times New Roman" w:hAnsi="Times New Roman"/>
        </w:rPr>
        <w:t xml:space="preserve"> secara utuh. Kemudian salah seorang sahabat mengusulkan  untuk mengumpulkan Al-Qur’an menjadi sebuah mushaf. Memasuki masa pemerintahan Usman Bin Affan radiyallahu ‘anhu Al-Qur’an dikirim ke beberapa daerah disertai perintah untuk menghilangkan semua mush</w:t>
      </w:r>
      <w:r>
        <w:rPr>
          <w:rFonts w:ascii="Times New Roman" w:hAnsi="Times New Roman"/>
        </w:rPr>
        <w:t>af Al-Qur’an yang menyelisihinya. Ketika Abu Bakar radiyallahu anhu dan para sahabat yakin melakukan hal demikian serta demi tercapainya maslahat, mereka pun mengumpulkan Al-Qur’an dalam satu mushaf.</w:t>
      </w:r>
      <w:r>
        <w:rPr>
          <w:rFonts w:ascii="Times New Roman" w:hAnsi="Times New Roman"/>
        </w:rPr>
        <w:fldChar w:fldCharType="begin" w:fldLock="1"/>
      </w:r>
      <w:r>
        <w:rPr>
          <w:rFonts w:ascii="Times New Roman" w:hAnsi="Times New Roman"/>
        </w:rPr>
        <w:instrText>ADDIN CSL_CITATION {"citationItems":[{"id":"ITEM-1","item</w:instrText>
      </w:r>
      <w:r>
        <w:rPr>
          <w:rFonts w:ascii="Times New Roman" w:hAnsi="Times New Roman"/>
        </w:rPr>
        <w:instrText>Data":{"ISBN":"978-602-8417-44-0","author":[{"dropping-particle":"","family":"Zakaria Yahya","given":"Imam Abu","non-dropping-particle":"","parse-names":false,"suffix":""}],"container-title":"At-Tibyan adab penghafal Al-qur'an","id":"ITEM-1","issued":{"dat</w:instrText>
      </w:r>
      <w:r>
        <w:rPr>
          <w:rFonts w:ascii="Times New Roman" w:hAnsi="Times New Roman"/>
        </w:rPr>
        <w:instrText>e-parts":[["2018"]]},"page":"192-193","title":"Menulis ayat Al-Qur'an dan memuliakan mushaf Al-Qur'an","type":"chapter"},"uris":["http://www.mendeley.com/documents/?uuid=16f58b12-4564-4b4f-b797-396aedce53d8"]}],"mendeley":{"formattedCitation":"(Zakaria Yah</w:instrText>
      </w:r>
      <w:r>
        <w:rPr>
          <w:rFonts w:ascii="Times New Roman" w:hAnsi="Times New Roman"/>
        </w:rPr>
        <w:instrText>ya, 2018)","plainTextFormattedCitation":"(Zakaria Yahya, 2018)","previouslyFormattedCitation":"(Zakaria Yahya,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(Zakaria Yahya, 20</w:t>
      </w:r>
      <w:r>
        <w:rPr>
          <w:rFonts w:ascii="Times New Roman" w:hAnsi="Times New Roman"/>
          <w:noProof/>
        </w:rPr>
        <w:t>18)</w:t>
      </w:r>
      <w:r>
        <w:rPr>
          <w:rFonts w:ascii="Times New Roman" w:hAnsi="Times New Roman"/>
        </w:rPr>
        <w:fldChar w:fldCharType="end"/>
      </w:r>
      <w:r>
        <w:rPr>
          <w:rFonts w:ascii="Times New Roman" w:hAnsi="Times New Roman"/>
        </w:rPr>
        <w:t xml:space="preserve"> Keterampilan menulis merupakan salah satu keterampilan berbahasa yang penting dikuasai. Denganmenulis, orang dapat menyampaikan informasi melalui tulisan kepada orang lain sehingga pesan yang ingin disampaikan dapat tersalurkan. Dengan begitu, terja</w:t>
      </w:r>
      <w:r>
        <w:rPr>
          <w:rFonts w:ascii="Times New Roman" w:hAnsi="Times New Roman"/>
        </w:rPr>
        <w:t xml:space="preserve">dilah komunikasi secara tidak langsung.  Menulis bukan hanya sekedar menuangkan pikiran dalam bentu tulisan, tetapi proses menyusun dan merangkai kata dengan baik dan benar. Menulis juga sangat penting untuk dipahami mahasiswadalam menuangkan gagasan agar </w:t>
      </w:r>
      <w:r>
        <w:rPr>
          <w:rFonts w:ascii="Times New Roman" w:hAnsi="Times New Roman"/>
        </w:rPr>
        <w:t>dapat dibaca, dipahami, dan menarik untuk dibaca. Dalam bahasa Arab, menulis (tulisan) diistilahkan dengan kitābah.</w:t>
      </w:r>
      <w:r>
        <w:rPr>
          <w:rFonts w:ascii="Times New Roman" w:hAnsi="Times New Roman"/>
        </w:rPr>
        <w:fldChar w:fldCharType="begin" w:fldLock="1"/>
      </w:r>
      <w:r>
        <w:rPr>
          <w:rFonts w:ascii="Times New Roman" w:hAnsi="Times New Roman"/>
        </w:rPr>
        <w:instrText xml:space="preserve">ADDIN CSL_CITATION {"citationItems":[{"id":"ITEM-1","itemData":{"DOI":"10.21009/almakrifah.17.01.06","ISSN":"1693-5764","abstract":"The main </w:instrText>
      </w:r>
      <w:r>
        <w:rPr>
          <w:rFonts w:ascii="Times New Roman" w:hAnsi="Times New Roman"/>
        </w:rPr>
        <w:instrText>purpose of this study is to find a clear description of the effectiveness of using the scramble method to improve students’ proficiency in Arabic writing skills. This research is a qualitative study using a class action research method for 4th-semester stu</w:instrText>
      </w:r>
      <w:r>
        <w:rPr>
          <w:rFonts w:ascii="Times New Roman" w:hAnsi="Times New Roman"/>
        </w:rPr>
        <w:instrText>dents of 2016, in the Arabic language Education Study Program, Faculty of Languages and Arts, Universitas Negeri Jakarta, who took Kitābah 1 course. The results of this study indicate that there are changes in the attitudes and behavior of students who stu</w:instrText>
      </w:r>
      <w:r>
        <w:rPr>
          <w:rFonts w:ascii="Times New Roman" w:hAnsi="Times New Roman"/>
        </w:rPr>
        <w:instrText xml:space="preserve">dy Kitābah 1 with the scramble method before and after applying the method, starting from the pre-research to the first and second cycles. In this second cycle, there is a very significant change compared to before where students are more active in asking </w:instrText>
      </w:r>
      <w:r>
        <w:rPr>
          <w:rFonts w:ascii="Times New Roman" w:hAnsi="Times New Roman"/>
        </w:rPr>
        <w:instrText>questions and discussing with their groups. Because of their activeness, the results obtained were also significant changes. This is proven by the following changes: there are 29 out of 85 students who get “very good” grades, 37 students get “good” grades,</w:instrText>
      </w:r>
      <w:r>
        <w:rPr>
          <w:rFonts w:ascii="Times New Roman" w:hAnsi="Times New Roman"/>
        </w:rPr>
        <w:instrText xml:space="preserve"> and 15 students who have “enough” grades. Meanwhile, only 4 students scored “less”. The lack of value is because the student concerned did not enter the lecture so the value and understanding are lacking in the material that has been submitted.","author":</w:instrText>
      </w:r>
      <w:r>
        <w:rPr>
          <w:rFonts w:ascii="Times New Roman" w:hAnsi="Times New Roman"/>
        </w:rPr>
        <w:instrText>[{"dropping-particle":"","family":"Hendrawanto Ch","given":"","non-dropping-particle":"","parse-names":false,"suffix":""}],"container-title":"Al-Ma'rifah","id":"ITEM-1","issue":"1","issued":{"date-parts":[["2020"]]},"page":"58-68","title":"Peningkatan Kete</w:instrText>
      </w:r>
      <w:r>
        <w:rPr>
          <w:rFonts w:ascii="Times New Roman" w:hAnsi="Times New Roman"/>
        </w:rPr>
        <w:instrText>rampilan Menulis Bahasa Arab (Kitābah) dengan Menggunakan Metode Scramble di Program Studi Pendidikan Bahasa Arab, Universitas Negeri Jakarta","type":"article-journal","volume":"17"},"uris":["http://www.mendeley.com/documents/?uuid=35941cce-df22-47a8-923e-</w:instrText>
      </w:r>
      <w:r>
        <w:rPr>
          <w:rFonts w:ascii="Times New Roman" w:hAnsi="Times New Roman"/>
        </w:rPr>
        <w:instrText>ae79478cd78f"]}],"mendeley":{"formattedCitation":"(Hendrawanto Ch, 2020)","plainTextFormattedCitation":"(Hendrawanto Ch, 2020)","previouslyFormattedCitation":"(Hendrawanto Ch, 2020)"},"properties":{"noteIndex":0},"schema":"https://github.com/citation-style</w:instrText>
      </w:r>
      <w:r>
        <w:rPr>
          <w:rFonts w:ascii="Times New Roman" w:hAnsi="Times New Roman"/>
        </w:rPr>
        <w:instrText>-language/schema/raw/master/csl-citation.json"}</w:instrText>
      </w:r>
      <w:r>
        <w:rPr>
          <w:rFonts w:ascii="Times New Roman" w:hAnsi="Times New Roman"/>
        </w:rPr>
        <w:fldChar w:fldCharType="separate"/>
      </w:r>
      <w:r>
        <w:rPr>
          <w:rFonts w:ascii="Times New Roman" w:hAnsi="Times New Roman"/>
          <w:noProof/>
        </w:rPr>
        <w:t>(Hendrawanto Ch, 2020)</w:t>
      </w:r>
      <w:r>
        <w:rPr>
          <w:rFonts w:ascii="Times New Roman" w:hAnsi="Times New Roman"/>
        </w:rPr>
        <w:fldChar w:fldCharType="end"/>
      </w:r>
      <w:r>
        <w:rPr>
          <w:rFonts w:ascii="Times New Roman" w:hAnsi="Times New Roman"/>
        </w:rPr>
        <w:t>.</w:t>
      </w:r>
    </w:p>
    <w:p w14:paraId="592ACD3A" w14:textId="175B864D" w:rsidR="008C0E02" w:rsidRDefault="008C0E02">
      <w:pPr>
        <w:spacing w:after="0" w:line="240" w:lineRule="auto"/>
        <w:jc w:val="both"/>
        <w:rPr>
          <w:rFonts w:ascii="Times New Roman" w:hAnsi="Times New Roman" w:cs="Times New Roman"/>
          <w:lang w:val="id-ID"/>
        </w:rPr>
      </w:pPr>
    </w:p>
    <w:p w14:paraId="2D3C02C1" w14:textId="01FC2E1A" w:rsidR="00F669A7" w:rsidRDefault="00F669A7">
      <w:pPr>
        <w:spacing w:after="0" w:line="240" w:lineRule="auto"/>
        <w:jc w:val="both"/>
        <w:rPr>
          <w:rFonts w:ascii="Times New Roman" w:hAnsi="Times New Roman" w:cs="Times New Roman"/>
          <w:lang w:val="id-ID"/>
        </w:rPr>
      </w:pPr>
    </w:p>
    <w:p w14:paraId="42813B97" w14:textId="77777777" w:rsidR="00F669A7" w:rsidRDefault="00F669A7">
      <w:pPr>
        <w:spacing w:after="0" w:line="240" w:lineRule="auto"/>
        <w:jc w:val="both"/>
        <w:rPr>
          <w:rFonts w:ascii="Times New Roman" w:hAnsi="Times New Roman" w:cs="Times New Roman"/>
          <w:lang w:val="id-ID"/>
        </w:rPr>
      </w:pPr>
    </w:p>
    <w:p w14:paraId="5A1013DE" w14:textId="77777777" w:rsidR="008C0E02" w:rsidRDefault="00CE55D7">
      <w:pPr>
        <w:pStyle w:val="ListParagraph"/>
        <w:numPr>
          <w:ilvl w:val="1"/>
          <w:numId w:val="6"/>
        </w:numPr>
        <w:spacing w:after="0" w:line="240" w:lineRule="auto"/>
        <w:jc w:val="both"/>
        <w:rPr>
          <w:rFonts w:ascii="Times New Roman" w:hAnsi="Times New Roman"/>
          <w:b/>
          <w:bCs/>
        </w:rPr>
      </w:pPr>
      <w:r>
        <w:rPr>
          <w:rFonts w:ascii="Times New Roman" w:hAnsi="Times New Roman"/>
          <w:b/>
          <w:bCs/>
        </w:rPr>
        <w:lastRenderedPageBreak/>
        <w:t xml:space="preserve">Metode </w:t>
      </w:r>
      <w:r>
        <w:rPr>
          <w:rFonts w:ascii="Times New Roman" w:hAnsi="Times New Roman"/>
          <w:b/>
          <w:bCs/>
          <w:i/>
          <w:iCs/>
        </w:rPr>
        <w:t>Follow the line</w:t>
      </w:r>
    </w:p>
    <w:p w14:paraId="35D717C5" w14:textId="77777777" w:rsidR="008C0E02" w:rsidRDefault="008C0E02">
      <w:pPr>
        <w:spacing w:after="0" w:line="120" w:lineRule="auto"/>
        <w:jc w:val="both"/>
        <w:rPr>
          <w:rFonts w:ascii="Times New Roman" w:hAnsi="Times New Roman" w:cs="Times New Roman"/>
          <w:lang w:val="id-ID"/>
        </w:rPr>
      </w:pPr>
    </w:p>
    <w:p w14:paraId="17B7BE87" w14:textId="77777777" w:rsidR="008C0E02" w:rsidRDefault="00CE55D7">
      <w:pPr>
        <w:spacing w:after="0" w:line="240" w:lineRule="auto"/>
        <w:jc w:val="both"/>
        <w:rPr>
          <w:rFonts w:ascii="Times New Roman" w:hAnsi="Times New Roman" w:cs="Times New Roman"/>
          <w:lang w:val="id-ID"/>
        </w:rPr>
      </w:pPr>
      <w:r>
        <w:rPr>
          <w:rFonts w:ascii="Times New Roman" w:hAnsi="Times New Roman" w:cs="Times New Roman"/>
          <w:lang w:val="id-ID"/>
        </w:rPr>
        <w:t>Kata “metode” berasal dari bahasa Yunani yaitu methodos, yang berarti cara atau jalan.  Sementara dalam bahasa Arab metode disebut tariqat, dan dalam Kamus B</w:t>
      </w:r>
      <w:r>
        <w:rPr>
          <w:rFonts w:ascii="Times New Roman" w:hAnsi="Times New Roman" w:cs="Times New Roman"/>
          <w:lang w:val="id-ID"/>
        </w:rPr>
        <w:t>esar Bahasa Indonesia metode adalah cara yang teratur dan terpikir baik-baik untuk mencapai maksud. Secara istilah menurut Armai Arief metode berarti suatu cara yang harus dilalui untuk menyajikan suatu bahan sehingga tercapai suatu tujuan.</w:t>
      </w:r>
      <w:r>
        <w:rPr>
          <w:rFonts w:ascii="Times New Roman" w:hAnsi="Times New Roman" w:cs="Times New Roman"/>
          <w:lang w:val="id-ID"/>
        </w:rPr>
        <w:fldChar w:fldCharType="begin" w:fldLock="1"/>
      </w:r>
      <w:r>
        <w:rPr>
          <w:rFonts w:ascii="Times New Roman" w:hAnsi="Times New Roman" w:cs="Times New Roman"/>
          <w:lang w:val="id-ID"/>
        </w:rPr>
        <w:instrText>ADDIN CSL_CITATI</w:instrText>
      </w:r>
      <w:r>
        <w:rPr>
          <w:rFonts w:ascii="Times New Roman" w:hAnsi="Times New Roman" w:cs="Times New Roman"/>
          <w:lang w:val="id-ID"/>
        </w:rPr>
        <w:instrText>ON {"citationItems":[{"id":"ITEM-1","itemData":{"author":[{"dropping-particle":"","family":"Al-Qattan","given":"Manna Khalil","non-dropping-particle":"","parse-names":false,"suffix":""}],"id":"ITEM-1","issued":{"date-parts":[["2015"]]},"number-of-pages":"1</w:instrText>
      </w:r>
      <w:r>
        <w:rPr>
          <w:rFonts w:ascii="Times New Roman" w:hAnsi="Times New Roman" w:cs="Times New Roman"/>
          <w:lang w:val="id-ID"/>
        </w:rPr>
        <w:instrText>5","publisher":"Pustaka Litera Antar Nusa","publisher-place":"Bogor","title":"Studi Ilmu-ilmu Al-Qur'an","type":"book"},"uris":["http://www.mendeley.com/documents/?uuid=b08346ef-a456-4e41-9a70-97b5030c8f65"]}],"mendeley":{"formattedCitation":"(Al-Qattan, 2</w:instrText>
      </w:r>
      <w:r>
        <w:rPr>
          <w:rFonts w:ascii="Times New Roman" w:hAnsi="Times New Roman" w:cs="Times New Roman"/>
          <w:lang w:val="id-ID"/>
        </w:rPr>
        <w:instrText>015)","plainTextFormattedCitation":"(Al-Qattan, 2015)","previouslyFormattedCitation":"(Al-Qattan, 2015)"},"properties":{"noteIndex":0},"schema":"https://github.com/citation-style-language/schema/raw/master/csl-citation.json"}</w:instrText>
      </w:r>
      <w:r>
        <w:rPr>
          <w:rFonts w:ascii="Times New Roman" w:hAnsi="Times New Roman" w:cs="Times New Roman"/>
          <w:lang w:val="id-ID"/>
        </w:rPr>
        <w:fldChar w:fldCharType="separate"/>
      </w:r>
      <w:r>
        <w:rPr>
          <w:rFonts w:ascii="Times New Roman" w:hAnsi="Times New Roman" w:cs="Times New Roman"/>
          <w:noProof/>
          <w:lang w:val="id-ID"/>
        </w:rPr>
        <w:t>(Al-Qattan, 2015)</w:t>
      </w:r>
      <w:r>
        <w:rPr>
          <w:rFonts w:ascii="Times New Roman" w:hAnsi="Times New Roman" w:cs="Times New Roman"/>
          <w:lang w:val="id-ID"/>
        </w:rPr>
        <w:fldChar w:fldCharType="end"/>
      </w:r>
      <w:r>
        <w:rPr>
          <w:rFonts w:ascii="Times New Roman" w:hAnsi="Times New Roman" w:cs="Times New Roman"/>
          <w:lang w:val="id-ID"/>
        </w:rPr>
        <w:t xml:space="preserve">. Metode </w:t>
      </w:r>
      <w:r>
        <w:rPr>
          <w:rFonts w:ascii="Times New Roman" w:hAnsi="Times New Roman" w:cs="Times New Roman"/>
          <w:i/>
          <w:iCs/>
          <w:lang w:val="id-ID"/>
        </w:rPr>
        <w:t>Follow the line</w:t>
      </w:r>
      <w:r>
        <w:rPr>
          <w:rFonts w:ascii="Times New Roman" w:hAnsi="Times New Roman" w:cs="Times New Roman"/>
          <w:lang w:val="id-ID"/>
        </w:rPr>
        <w:t xml:space="preserve"> ini dikembangkan oleh lembaga keilmuan  yang berkeinginan untuk memudahkan anak dan orang awam untuk bisa menulis Al Qur’an. Pada awal pembelajaran peserta didik difokuskan untuk mempelajari cara penulisan huruf  hijaiyah seacara terpisah, </w:t>
      </w:r>
      <w:r>
        <w:rPr>
          <w:rFonts w:ascii="Times New Roman" w:hAnsi="Times New Roman" w:cs="Times New Roman"/>
          <w:lang w:val="id-ID"/>
        </w:rPr>
        <w:t>kemudian kosa kata yang ada di juz 30 dan diharapkan dari juz 30 dapat menjadi bayangan untuk menulis pada juz yang lain dan kosakata yang lain dalam konteks yang lebih luas dari bahasa Arab.</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w:instrText>
      </w:r>
      <w:r>
        <w:rPr>
          <w:rFonts w:ascii="Times New Roman" w:hAnsi="Times New Roman" w:cs="Times New Roman"/>
          <w:lang w:val="id-ID"/>
        </w:rPr>
        <w:instrText>abstract":"Predicting the binding mode of flexible polypeptides to proteins is an important task that falls outside the domain of applicability of most small molecule and protein−protein docking tools. Here, we test the small molecule flexible ligand docki</w:instrText>
      </w:r>
      <w:r>
        <w:rPr>
          <w:rFonts w:ascii="Times New Roman" w:hAnsi="Times New Roman" w:cs="Times New Roman"/>
          <w:lang w:val="id-ID"/>
        </w:rPr>
        <w:instrText>ng program Glide on a set of 19 non-α-helical peptides and systematically improve pose prediction accuracy bynhancing Glide sampling for flexible polypeptides. In addition, scoring of the poses was improved by post-processing with physics-based implicit so</w:instrText>
      </w:r>
      <w:r>
        <w:rPr>
          <w:rFonts w:ascii="Times New Roman" w:hAnsi="Times New Roman" w:cs="Times New Roman"/>
          <w:lang w:val="id-ID"/>
        </w:rPr>
        <w:instrText>lvent MM- GBSA calculations. Using the best RMSD among the top 10 scoring poses as a metric, the success rate (RMSD ≤ 2.0 Å for the interface backbone atoms) increased from 21% with default Glide SP settings to 58% with the enhanced peptide sampling and sc</w:instrText>
      </w:r>
      <w:r>
        <w:rPr>
          <w:rFonts w:ascii="Times New Roman" w:hAnsi="Times New Roman" w:cs="Times New Roman"/>
          <w:lang w:val="id-ID"/>
        </w:rPr>
        <w:instrText>oring protocol in the case of redocking to the native protein structure. This approaches the accuracy of the recently developed Rosetta FlexPepDock method (63% success for these 19 peptides) while being over 100 times faster. Cross-docking was performed fo</w:instrText>
      </w:r>
      <w:r>
        <w:rPr>
          <w:rFonts w:ascii="Times New Roman" w:hAnsi="Times New Roman" w:cs="Times New Roman"/>
          <w:lang w:val="id-ID"/>
        </w:rPr>
        <w:instrText>r a subset of cases where an unbound receptor structure was available, and in that case, 40% of peptides were docked successfully. We analyze the results and find that the optimized polypeptide protocol is most accurate for extended peptides of limited siz</w:instrText>
      </w:r>
      <w:r>
        <w:rPr>
          <w:rFonts w:ascii="Times New Roman" w:hAnsi="Times New Roman" w:cs="Times New Roman"/>
          <w:lang w:val="id-ID"/>
        </w:rPr>
        <w:instrText>e and number of formal charges, defining a domain of applicability for this approach.","author":[{"dropping-particle":"","family":"Izzan","given":"Ahmad","non-dropping-particle":"","parse-names":false,"suffix":""},{"dropping-particle":"","family":"Saepudin</w:instrText>
      </w:r>
      <w:r>
        <w:rPr>
          <w:rFonts w:ascii="Times New Roman" w:hAnsi="Times New Roman" w:cs="Times New Roman"/>
          <w:lang w:val="id-ID"/>
        </w:rPr>
        <w:instrText>","given":"Dindin Moh","non-dropping-particle":"","parse-names":false,"suffix":""}],"id":"ITEM-1","issued":{"date-parts":[["2018"]]},"page":"387","title":"Metode Pembelajaran Al-Qur'an","type":"article-journal"},"uris":["http://www.mendeley.com/documents/?</w:instrText>
      </w:r>
      <w:r>
        <w:rPr>
          <w:rFonts w:ascii="Times New Roman" w:hAnsi="Times New Roman" w:cs="Times New Roman"/>
          <w:lang w:val="id-ID"/>
        </w:rPr>
        <w:instrText>uuid=72449ac6-d7f5-47c8-b25e-be53d3ae770f"]}],"mendeley":{"formattedCitation":"(Izzan &amp; Saepudin, 2018)","plainTextFormattedCitation":"(Izzan &amp; Saepudin, 2018)","previouslyFormattedCitation":"(Izzan &amp; Saepudin, 2018)"},"properties":{"noteIndex":0},"schema"</w:instrText>
      </w:r>
      <w:r>
        <w:rPr>
          <w:rFonts w:ascii="Times New Roman" w:hAnsi="Times New Roman" w:cs="Times New Roman"/>
          <w:lang w:val="id-ID"/>
        </w:rPr>
        <w:instrText>:"https://github.com/citation-style-language/schema/raw/master/csl-citation.json"}</w:instrText>
      </w:r>
      <w:r>
        <w:rPr>
          <w:rFonts w:ascii="Times New Roman" w:hAnsi="Times New Roman" w:cs="Times New Roman"/>
          <w:lang w:val="id-ID"/>
        </w:rPr>
        <w:fldChar w:fldCharType="separate"/>
      </w:r>
      <w:r>
        <w:rPr>
          <w:rFonts w:ascii="Times New Roman" w:hAnsi="Times New Roman" w:cs="Times New Roman"/>
          <w:noProof/>
          <w:lang w:val="id-ID"/>
        </w:rPr>
        <w:t>(Izzan &amp; Saepudin, 2018)</w:t>
      </w:r>
      <w:r>
        <w:rPr>
          <w:rFonts w:ascii="Times New Roman" w:hAnsi="Times New Roman" w:cs="Times New Roman"/>
          <w:lang w:val="id-ID"/>
        </w:rPr>
        <w:fldChar w:fldCharType="end"/>
      </w:r>
      <w:r>
        <w:rPr>
          <w:rFonts w:ascii="Times New Roman" w:hAnsi="Times New Roman" w:cs="Times New Roman"/>
          <w:lang w:val="id-ID"/>
        </w:rPr>
        <w:t xml:space="preserve">. Secara harfiah, </w:t>
      </w:r>
      <w:r>
        <w:rPr>
          <w:rFonts w:ascii="Times New Roman" w:hAnsi="Times New Roman" w:cs="Times New Roman"/>
          <w:i/>
          <w:iCs/>
          <w:lang w:val="id-ID"/>
        </w:rPr>
        <w:t>follow the line</w:t>
      </w:r>
      <w:r>
        <w:rPr>
          <w:rFonts w:ascii="Times New Roman" w:hAnsi="Times New Roman" w:cs="Times New Roman"/>
          <w:lang w:val="id-ID"/>
        </w:rPr>
        <w:t xml:space="preserve"> berarti “mengikuti garis”. Metode ini adalah cara belajar menulis Al-Qur’an dengan cara menebalkan huruf-huruf ya</w:t>
      </w:r>
      <w:r>
        <w:rPr>
          <w:rFonts w:ascii="Times New Roman" w:hAnsi="Times New Roman" w:cs="Times New Roman"/>
          <w:lang w:val="id-ID"/>
        </w:rPr>
        <w:t>ng dicetak samar atau menulis huruf mengikuti garis-garis yang sudah disediakan. Metode ini lebih mengedepankan praktek karena dengan praktek akan mempercepat kemampuan menulis dari mengingat. Menulis garis</w:t>
      </w:r>
      <w:r>
        <w:rPr>
          <w:rFonts w:ascii="Times New Roman" w:hAnsi="Times New Roman" w:cs="Times New Roman"/>
        </w:rPr>
        <w:t>-</w:t>
      </w:r>
      <w:r>
        <w:rPr>
          <w:rFonts w:ascii="Times New Roman" w:hAnsi="Times New Roman" w:cs="Times New Roman"/>
          <w:lang w:val="id-ID"/>
        </w:rPr>
        <w:t xml:space="preserve">garis yang dimaksud adalah huruf-huruf arab dari </w:t>
      </w:r>
      <w:r>
        <w:rPr>
          <w:rFonts w:ascii="Times New Roman" w:hAnsi="Times New Roman" w:cs="Times New Roman"/>
          <w:lang w:val="id-ID"/>
        </w:rPr>
        <w:t>ayat Al-Qur’an. Huruf-huruf itu tercetak secaran transparan dan sudah di taskhih kebenaran penulisannya sesuai cara penulisan huruf arab yang sebenarnya.</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w:instrText>
      </w:r>
      <w:r>
        <w:rPr>
          <w:rFonts w:ascii="Times New Roman" w:hAnsi="Times New Roman" w:cs="Times New Roman"/>
          <w:lang w:val="id-ID"/>
        </w:rPr>
        <w:instrText>ly":"Silvia","given":"Nayla Fadiatus","non-dropping-particle":"","parse-names":false,"suffix":""},{"dropping-particle":"","family":"Husniyah","given":"Himmatul","non-dropping-particle":"","parse-names":false,"suffix":""}],"id":"ITEM-1","issued":{"date-part</w:instrText>
      </w:r>
      <w:r>
        <w:rPr>
          <w:rFonts w:ascii="Times New Roman" w:hAnsi="Times New Roman" w:cs="Times New Roman"/>
          <w:lang w:val="id-ID"/>
        </w:rPr>
        <w:instrText>s":[["2023"]]},"page":"4","title":"No TitlePENGARUH METODE FOLLOW THE LINE (FTL) TERHADAP HASIL BELAJAR SISWA MATA PEL AJARAN AL QUR’AN HADIST KELAS I M ADRASAH I BTIDAIYAH 02 PONDOK MODERN MUHAMMADIYAH PACIRAN LAMONGANTAHUN PELAJARAN 2023/2024","type":"ar</w:instrText>
      </w:r>
      <w:r>
        <w:rPr>
          <w:rFonts w:ascii="Times New Roman" w:hAnsi="Times New Roman" w:cs="Times New Roman"/>
          <w:lang w:val="id-ID"/>
        </w:rPr>
        <w:instrText>ticle-journal"},"uris":["http://www.mendeley.com/documents/?uuid=59b89d38-f554-4b67-a517-bb7aed56a438"]}],"mendeley":{"formattedCitation":"(Silvia &amp; Husniyah, 2023)","plainTextFormattedCitation":"(Silvia &amp; Husniyah, 2023)","previouslyFormattedCitation":"(S</w:instrText>
      </w:r>
      <w:r>
        <w:rPr>
          <w:rFonts w:ascii="Times New Roman" w:hAnsi="Times New Roman" w:cs="Times New Roman"/>
          <w:lang w:val="id-ID"/>
        </w:rPr>
        <w:instrText>ilvia &amp; Husniyah, 2023)"},"properties":{"noteIndex":0},"schema":"https://github.com/citation-style-language/schema/raw/master/csl-citation.json"}</w:instrText>
      </w:r>
      <w:r>
        <w:rPr>
          <w:rFonts w:ascii="Times New Roman" w:hAnsi="Times New Roman" w:cs="Times New Roman"/>
          <w:lang w:val="id-ID"/>
        </w:rPr>
        <w:fldChar w:fldCharType="separate"/>
      </w:r>
      <w:r>
        <w:rPr>
          <w:rFonts w:ascii="Times New Roman" w:hAnsi="Times New Roman" w:cs="Times New Roman"/>
          <w:noProof/>
          <w:lang w:val="id-ID"/>
        </w:rPr>
        <w:t>(Silvia &amp; Husniyah, 2023)</w:t>
      </w:r>
      <w:r>
        <w:rPr>
          <w:rFonts w:ascii="Times New Roman" w:hAnsi="Times New Roman" w:cs="Times New Roman"/>
          <w:lang w:val="id-ID"/>
        </w:rPr>
        <w:fldChar w:fldCharType="end"/>
      </w:r>
    </w:p>
    <w:p w14:paraId="406A4FC6" w14:textId="77777777" w:rsidR="00191F04" w:rsidRDefault="00191F04">
      <w:pPr>
        <w:spacing w:after="0" w:line="240" w:lineRule="auto"/>
        <w:jc w:val="both"/>
        <w:rPr>
          <w:rFonts w:ascii="Times New Roman" w:hAnsi="Times New Roman" w:cs="Times New Roman"/>
          <w:lang w:val="id-ID"/>
        </w:rPr>
      </w:pPr>
    </w:p>
    <w:p w14:paraId="5308E667" w14:textId="768E446A" w:rsidR="00191F04" w:rsidRDefault="00191F04" w:rsidP="00191F04">
      <w:pPr>
        <w:spacing w:after="0" w:line="240" w:lineRule="auto"/>
        <w:jc w:val="both"/>
        <w:rPr>
          <w:rFonts w:ascii="Times New Roman" w:hAnsi="Times New Roman" w:cs="Times New Roman"/>
          <w:lang w:val="id-ID"/>
        </w:rPr>
      </w:pPr>
      <w:r w:rsidRPr="00191F04">
        <w:rPr>
          <w:rFonts w:ascii="Times New Roman" w:hAnsi="Times New Roman" w:cs="Times New Roman"/>
          <w:lang w:val="id-ID"/>
        </w:rPr>
        <w:t>Metode Follow the Line adalah Teknik menulis dengan menebali garis yang</w:t>
      </w:r>
      <w:r>
        <w:rPr>
          <w:rFonts w:ascii="Times New Roman" w:hAnsi="Times New Roman" w:cs="Times New Roman"/>
          <w:lang w:val="id-ID"/>
        </w:rPr>
        <w:t xml:space="preserve"> </w:t>
      </w:r>
      <w:r w:rsidRPr="00191F04">
        <w:rPr>
          <w:rFonts w:ascii="Times New Roman" w:hAnsi="Times New Roman" w:cs="Times New Roman"/>
          <w:lang w:val="id-ID"/>
        </w:rPr>
        <w:t>dicetak samar. Metode ini merupakan metode yang efektif dan menarik</w:t>
      </w:r>
      <w:r>
        <w:rPr>
          <w:rFonts w:ascii="Times New Roman" w:hAnsi="Times New Roman" w:cs="Times New Roman"/>
          <w:lang w:val="id-ID"/>
        </w:rPr>
        <w:t xml:space="preserve"> </w:t>
      </w:r>
      <w:r w:rsidRPr="00191F04">
        <w:rPr>
          <w:rFonts w:ascii="Times New Roman" w:hAnsi="Times New Roman" w:cs="Times New Roman"/>
          <w:lang w:val="id-ID"/>
        </w:rPr>
        <w:t>demikian setelah diadakannya pelatihan terdapat peningkatan peserta didik</w:t>
      </w:r>
      <w:r>
        <w:rPr>
          <w:rFonts w:ascii="Times New Roman" w:hAnsi="Times New Roman" w:cs="Times New Roman"/>
          <w:lang w:val="id-ID"/>
        </w:rPr>
        <w:t xml:space="preserve"> </w:t>
      </w:r>
      <w:r w:rsidRPr="00191F04">
        <w:rPr>
          <w:rFonts w:ascii="Times New Roman" w:hAnsi="Times New Roman" w:cs="Times New Roman"/>
          <w:lang w:val="id-ID"/>
        </w:rPr>
        <w:t>dalam menulis Al-Qur’an. Media tulis Al-Qur’an follow the line merupakan</w:t>
      </w:r>
      <w:r>
        <w:rPr>
          <w:rFonts w:ascii="Times New Roman" w:hAnsi="Times New Roman" w:cs="Times New Roman"/>
          <w:lang w:val="id-ID"/>
        </w:rPr>
        <w:t xml:space="preserve"> </w:t>
      </w:r>
      <w:r w:rsidRPr="00191F04">
        <w:rPr>
          <w:rFonts w:ascii="Times New Roman" w:hAnsi="Times New Roman" w:cs="Times New Roman"/>
          <w:lang w:val="id-ID"/>
        </w:rPr>
        <w:t>sebuah alat perantara yang di lakukan dengan menggunakan metode follow the</w:t>
      </w:r>
      <w:r>
        <w:rPr>
          <w:rFonts w:ascii="Times New Roman" w:hAnsi="Times New Roman" w:cs="Times New Roman"/>
          <w:lang w:val="id-ID"/>
        </w:rPr>
        <w:t xml:space="preserve"> </w:t>
      </w:r>
      <w:r w:rsidRPr="00191F04">
        <w:rPr>
          <w:rFonts w:ascii="Times New Roman" w:hAnsi="Times New Roman" w:cs="Times New Roman"/>
          <w:lang w:val="id-ID"/>
        </w:rPr>
        <w:t>line yaitu mengikuti garis sesuai dengan kaidahnya agar dapat tercapai dan</w:t>
      </w:r>
      <w:r>
        <w:rPr>
          <w:rFonts w:ascii="Times New Roman" w:hAnsi="Times New Roman" w:cs="Times New Roman"/>
          <w:lang w:val="id-ID"/>
        </w:rPr>
        <w:t xml:space="preserve"> </w:t>
      </w:r>
      <w:r w:rsidRPr="00191F04">
        <w:rPr>
          <w:rFonts w:ascii="Times New Roman" w:hAnsi="Times New Roman" w:cs="Times New Roman"/>
          <w:lang w:val="id-ID"/>
        </w:rPr>
        <w:t>sesuai dengan tujuan yang diharapkan</w:t>
      </w:r>
      <w:r>
        <w:rPr>
          <w:rFonts w:ascii="Times New Roman" w:hAnsi="Times New Roman" w:cs="Times New Roman"/>
          <w:lang w:val="id-ID"/>
        </w:rPr>
        <w:t>.</w:t>
      </w:r>
      <w:r>
        <w:rPr>
          <w:rFonts w:ascii="Times New Roman" w:hAnsi="Times New Roman" w:cs="Times New Roman"/>
          <w:lang w:val="id-ID"/>
        </w:rPr>
        <w:fldChar w:fldCharType="begin" w:fldLock="1"/>
      </w:r>
      <w:r w:rsidR="00FC69E5">
        <w:rPr>
          <w:rFonts w:ascii="Times New Roman" w:hAnsi="Times New Roman" w:cs="Times New Roman"/>
          <w:lang w:val="id-ID"/>
        </w:rPr>
        <w:instrText>ADDIN CSL_CITATION {"citationItems":[{"id":"ITEM-1","itemData":{"author":[{"dropping-particle":"","family":"Aushaf","given":"Syadza","non-dropping-particle":"","parse-names":false,"suffix":""},{"dropping-particle":"","family":"Hariyadi","given":"Sugeng","non-dropping-particle":"","parse-names":false,"suffix":""}],"id":"ITEM-1","issue":"1","issued":{"date-parts":[["2025"]]},"page":"37-46","title":"PENERAPAN METODE “ QUR ’ AN FOLLOW THE LINE ”","type":"article-journal","volume":"4"},"uris":["http://www.mendeley.com/documents/?uuid=873e6223-0117-4962-b2ce-545e41e0200e"]}],"mendeley":{"formattedCitation":"(Aushaf &amp; Hariyadi, 2025)","plainTextFormattedCitation":"(Aushaf &amp; Hariyadi, 2025)","previouslyFormattedCitation":"(Aushaf &amp; Hariyadi, 2025)"},"properties":{"noteIndex":0},"schema":"https://github.com/citation-style-language/schema/raw/master/csl-citation.json"}</w:instrText>
      </w:r>
      <w:r>
        <w:rPr>
          <w:rFonts w:ascii="Times New Roman" w:hAnsi="Times New Roman" w:cs="Times New Roman"/>
          <w:lang w:val="id-ID"/>
        </w:rPr>
        <w:fldChar w:fldCharType="separate"/>
      </w:r>
      <w:r w:rsidRPr="00191F04">
        <w:rPr>
          <w:rFonts w:ascii="Times New Roman" w:hAnsi="Times New Roman" w:cs="Times New Roman"/>
          <w:noProof/>
          <w:lang w:val="id-ID"/>
        </w:rPr>
        <w:t>(Aushaf &amp; Hariyadi, 2025)</w:t>
      </w:r>
      <w:r>
        <w:rPr>
          <w:rFonts w:ascii="Times New Roman" w:hAnsi="Times New Roman" w:cs="Times New Roman"/>
          <w:lang w:val="id-ID"/>
        </w:rPr>
        <w:fldChar w:fldCharType="end"/>
      </w:r>
    </w:p>
    <w:p w14:paraId="7F151256" w14:textId="77777777" w:rsidR="008C0E02" w:rsidRDefault="008C0E02" w:rsidP="00191F04">
      <w:pPr>
        <w:spacing w:after="0" w:line="240" w:lineRule="auto"/>
        <w:jc w:val="both"/>
        <w:rPr>
          <w:rFonts w:ascii="Times New Roman" w:hAnsi="Times New Roman" w:cs="Times New Roman"/>
          <w:lang w:val="id-ID"/>
        </w:rPr>
      </w:pPr>
    </w:p>
    <w:p w14:paraId="666D7084" w14:textId="77777777" w:rsidR="008C0E02" w:rsidRDefault="00CE55D7">
      <w:pPr>
        <w:spacing w:after="0" w:line="240" w:lineRule="auto"/>
        <w:jc w:val="both"/>
        <w:rPr>
          <w:rFonts w:ascii="Times New Roman" w:hAnsi="Times New Roman" w:cs="Times New Roman"/>
        </w:rPr>
      </w:pPr>
      <w:r>
        <w:rPr>
          <w:rFonts w:ascii="Times New Roman" w:hAnsi="Times New Roman" w:cs="Times New Roman"/>
          <w:lang w:val="id-ID"/>
        </w:rPr>
        <w:t xml:space="preserve">Metode </w:t>
      </w:r>
      <w:r>
        <w:rPr>
          <w:rFonts w:ascii="Times New Roman" w:hAnsi="Times New Roman" w:cs="Times New Roman"/>
          <w:i/>
          <w:iCs/>
          <w:lang w:val="id-ID"/>
        </w:rPr>
        <w:t>follow the line</w:t>
      </w:r>
      <w:r>
        <w:rPr>
          <w:rFonts w:ascii="Times New Roman" w:hAnsi="Times New Roman" w:cs="Times New Roman"/>
          <w:lang w:val="id-ID"/>
        </w:rPr>
        <w:t>, dikeluarkan dari pikira</w:t>
      </w:r>
      <w:r>
        <w:rPr>
          <w:rFonts w:ascii="Times New Roman" w:hAnsi="Times New Roman" w:cs="Times New Roman"/>
        </w:rPr>
        <w:t xml:space="preserve">n imajinatif untuk kemudian diletakan di kertas yang ditulis. Dengan melakukan metode </w:t>
      </w:r>
      <w:r>
        <w:rPr>
          <w:rFonts w:ascii="Times New Roman" w:hAnsi="Times New Roman" w:cs="Times New Roman"/>
          <w:i/>
          <w:iCs/>
        </w:rPr>
        <w:t>follow the line</w:t>
      </w:r>
      <w:r>
        <w:rPr>
          <w:rFonts w:ascii="Times New Roman" w:hAnsi="Times New Roman" w:cs="Times New Roman"/>
        </w:rPr>
        <w:t xml:space="preserve"> sesungguhnya seseorang sedang membentuk “Pattern” imajiner di dalam pikirannya secara lebih </w:t>
      </w:r>
      <w:r>
        <w:rPr>
          <w:rFonts w:ascii="Times New Roman" w:hAnsi="Times New Roman" w:cs="Times New Roman"/>
        </w:rPr>
        <w:t>mudah dan simpel, cepat dan sistematis untuk mencapai kemampuan seperti orang yang sudah biasa menulis.</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{"citationItems":[{"id":"ITEM-1","itemData":{"abstract":"Predicting the binding mode of flexible polypeptides to proteins is an import</w:instrText>
      </w:r>
      <w:r>
        <w:rPr>
          <w:rFonts w:ascii="Times New Roman" w:hAnsi="Times New Roman" w:cs="Times New Roman"/>
        </w:rPr>
        <w:instrText>ant task that falls outside the domain of applicability of most small molecule and protein−protein docking tools. Here, we test the small molecule flexible ligand docking program Glide on a set of 19 non-α-helical peptides and systematically improve pose p</w:instrText>
      </w:r>
      <w:r>
        <w:rPr>
          <w:rFonts w:ascii="Times New Roman" w:hAnsi="Times New Roman" w:cs="Times New Roman"/>
        </w:rPr>
        <w:instrText>rediction accuracy bynhancing Glide sampling for flexible polypeptides. In addition, scoring of the poses was improved by post-processing with physics-based implicit solvent MM- GBSA calculations. Using the best RMSD among the top 10 scoring poses as a met</w:instrText>
      </w:r>
      <w:r>
        <w:rPr>
          <w:rFonts w:ascii="Times New Roman" w:hAnsi="Times New Roman" w:cs="Times New Roman"/>
        </w:rPr>
        <w:instrText>ric, the success rate (RMSD ≤ 2.0 Å for the interface backbone atoms) increased from 21% with default Glide SP settings to 58% with the enhanced peptide sampling and scoring protocol in the case of redocking to the native protein structure. This approaches</w:instrText>
      </w:r>
      <w:r>
        <w:rPr>
          <w:rFonts w:ascii="Times New Roman" w:hAnsi="Times New Roman" w:cs="Times New Roman"/>
        </w:rPr>
        <w:instrText xml:space="preserve"> the accuracy of the recently developed Rosetta FlexPepDock method (63% success for these 19 peptides) while being over 100 times faster. Cross-docking was performed for a subset of cases where an unbound receptor structure was available, and in that case,</w:instrText>
      </w:r>
      <w:r>
        <w:rPr>
          <w:rFonts w:ascii="Times New Roman" w:hAnsi="Times New Roman" w:cs="Times New Roman"/>
        </w:rPr>
        <w:instrText xml:space="preserve"> 40% of peptides were docked successfully. We analyze the results and find that the optimized polypeptide protocol is most accurate for extended peptides of limited size and number of formal charges, defining a domain of applicability for this approach.","</w:instrText>
      </w:r>
      <w:r>
        <w:rPr>
          <w:rFonts w:ascii="Times New Roman" w:hAnsi="Times New Roman" w:cs="Times New Roman"/>
        </w:rPr>
        <w:instrText>author":[{"dropping-particle":"","family":"Izzan","given":"Ahmad","non-dropping-particle":"","parse-names":false,"suffix":""},{"dropping-particle":"","family":"Saepudin","given":"Dindin Moh","non-dropping-particle":"","parse-names":false,"suffix":""}],"id"</w:instrText>
      </w:r>
      <w:r>
        <w:rPr>
          <w:rFonts w:ascii="Times New Roman" w:hAnsi="Times New Roman" w:cs="Times New Roman"/>
        </w:rPr>
        <w:instrText xml:space="preserve">:"ITEM-1","issued":{"date-parts":[["2018"]]},"page":"387","title":"Metode Pembelajaran Al-Qur'an","type":"article-journal"},"uris":["http://www.mendeley.com/documents/?uuid=72449ac6-d7f5-47c8-b25e-be53d3ae770f"]}],"mendeley":{"formattedCitation":"(Izzan &amp; </w:instrText>
      </w:r>
      <w:r>
        <w:rPr>
          <w:rFonts w:ascii="Times New Roman" w:hAnsi="Times New Roman" w:cs="Times New Roman"/>
        </w:rPr>
        <w:instrText>Saepudin, 2018)","plainTextFormattedCitation":"(Izzan &amp; Saepudin, 2018)","previouslyFormattedCitation":"(Izzan &amp; Saepudin, 2018)"},"properties":{"noteIndex":0},"schema":"https://github.com/citation-style-language/schema/raw/master/csl-citation.json"}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(Izzan</w:t>
      </w:r>
      <w:r>
        <w:rPr>
          <w:rFonts w:ascii="Times New Roman" w:hAnsi="Times New Roman" w:cs="Times New Roman"/>
          <w:noProof/>
        </w:rPr>
        <w:t xml:space="preserve"> &amp; Saepudin, 2018)</w:t>
      </w:r>
      <w:r>
        <w:rPr>
          <w:rFonts w:ascii="Times New Roman" w:hAnsi="Times New Roman" w:cs="Times New Roman"/>
        </w:rPr>
        <w:fldChar w:fldCharType="end"/>
      </w:r>
      <w:r>
        <w:rPr>
          <w:rFonts w:ascii="Times New Roman" w:hAnsi="Times New Roman" w:cs="Times New Roman"/>
          <w:lang w:val="id-ID"/>
        </w:rPr>
        <w:t xml:space="preserve">. </w:t>
      </w:r>
      <w:r>
        <w:rPr>
          <w:rFonts w:ascii="Times New Roman" w:hAnsi="Times New Roman" w:cs="Times New Roman"/>
        </w:rPr>
        <w:t xml:space="preserve">Metode </w:t>
      </w:r>
      <w:r>
        <w:rPr>
          <w:rFonts w:ascii="Times New Roman" w:hAnsi="Times New Roman" w:cs="Times New Roman"/>
          <w:i/>
          <w:iCs/>
        </w:rPr>
        <w:t>follow the line</w:t>
      </w:r>
      <w:r>
        <w:rPr>
          <w:rFonts w:ascii="Times New Roman" w:hAnsi="Times New Roman" w:cs="Times New Roman"/>
        </w:rPr>
        <w:t xml:space="preserve"> yang bertujuan untuk membiasakan peserta didik mengenali bentuk dan karakter huruf hijaiyah tidak hanya dengan membacanya melainkan dengan menuliskan ulang mengikuti garis  yang samar tersebut, diharapkan denga</w:t>
      </w:r>
      <w:r>
        <w:rPr>
          <w:rFonts w:ascii="Times New Roman" w:hAnsi="Times New Roman" w:cs="Times New Roman"/>
        </w:rPr>
        <w:t>n metode ini kemampuan baca tulis peserta didik dapat meningkat menjadi lebih baik.</w:t>
      </w:r>
      <w:r>
        <w:rPr>
          <w:rFonts w:ascii="Times New Roman" w:hAnsi="Times New Roman" w:cs="Times New Roman"/>
        </w:rPr>
        <w:fldChar w:fldCharType="begin" w:fldLock="1"/>
      </w:r>
      <w:r>
        <w:rPr>
          <w:rFonts w:ascii="Times New Roman" w:hAnsi="Times New Roman" w:cs="Times New Roman"/>
        </w:rPr>
        <w:instrText>ADDIN CSL_CITATION {"citationItems":[{"id":"ITEM-1","itemData":{"abstract":"Kami Meninjau dari keadaan yang ada di lapangan, kemampuan menulis Al- Quran bagi anak didik di T</w:instrText>
      </w:r>
      <w:r>
        <w:rPr>
          <w:rFonts w:ascii="Times New Roman" w:hAnsi="Times New Roman" w:cs="Times New Roman"/>
        </w:rPr>
        <w:instrText>PQ Nurul Iman Jumeneng Mojoanyar Mojokerto masih di tingkatan cukup.hasil ini didapatkan melalui data yang ada dan diperoleh dari kegiatan pendmpingan berupa proses mengajar yang ada di lembaga TPQ, peserta didik sebenarnya telah memiliki kemampuan dan pen</w:instrText>
      </w:r>
      <w:r>
        <w:rPr>
          <w:rFonts w:ascii="Times New Roman" w:hAnsi="Times New Roman" w:cs="Times New Roman"/>
        </w:rPr>
        <w:instrText>getahuan dasar tentang cara penulisan huruf-huruf hijaiyah, namun di lembaga sendiri tidak memberikan perhatian khusus untuk materi menulis Al- Qur’an sesuai dengan kaidah penulisannya. Maka dari itu dilakukan pendampingan pembelajaran menulis Al-Qur’an pa</w:instrText>
      </w:r>
      <w:r>
        <w:rPr>
          <w:rFonts w:ascii="Times New Roman" w:hAnsi="Times New Roman" w:cs="Times New Roman"/>
        </w:rPr>
        <w:instrText>da tenaga didik TPQ dengan penerapan metode Follow The Line, metode ini adalah cara belajar menulis al-qur’an dengan cara menebali huruf-huruf yang dicetak samar untuk mempermudah dalam proses belajar menulis Al-Qur’an. sehingga dalam pendampingan kali ini</w:instrText>
      </w:r>
      <w:r>
        <w:rPr>
          <w:rFonts w:ascii="Times New Roman" w:hAnsi="Times New Roman" w:cs="Times New Roman"/>
        </w:rPr>
        <w:instrText xml:space="preserve"> bertujuan untuk mengoptimalkan profesionalitas tenaga didik terhadap pengaplikasian metode Follow The Line di TPQ Nurul Iman Jumeneng Mojoanyar Mojokerto.","author":[{"dropping-particle":"","family":"Muklisatum Listyawati","given":"Fanida Ainatul Mardliya</w:instrText>
      </w:r>
      <w:r>
        <w:rPr>
          <w:rFonts w:ascii="Times New Roman" w:hAnsi="Times New Roman" w:cs="Times New Roman"/>
        </w:rPr>
        <w:instrText>h","non-dropping-particle":"","parse-names":false,"suffix":""}],"container-title":"TAAWUN: Jurnal Pengabdian","id":"ITEM-1","issue":"02","issued":{"date-parts":[["2023"]]},"page":"72-78","title":"PENDAMPINGAN PEMBELAJARAN MENULIS AL-QUR’AN PADA GURU TPQ NU</w:instrText>
      </w:r>
      <w:r>
        <w:rPr>
          <w:rFonts w:ascii="Times New Roman" w:hAnsi="Times New Roman" w:cs="Times New Roman"/>
        </w:rPr>
        <w:instrText>RUL IMAN JUMENENG MOJOANYAR MOJOKERTO","type":"article-journal","volume":"02"},"uris":["http://www.mendeley.com/documents/?uuid=d13dcd0c-b70c-4f51-8459-ce091cf54761"]}],"mendeley":{"formattedCitation":"(Muklisatum Listyawati, 2023)","plainTextFormattedCita</w:instrText>
      </w:r>
      <w:r>
        <w:rPr>
          <w:rFonts w:ascii="Times New Roman" w:hAnsi="Times New Roman" w:cs="Times New Roman"/>
        </w:rPr>
        <w:instrText>tion":"(Muklisatum Listyawati, 2023)","previouslyFormattedCitation":"(Muklisatum Listyawati, 2023)"},"properties":{"noteIndex":0},"schema":"https://github.com/citation-style-language/schema/raw/master/csl-citation.json"}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(Muklisatum Listyawati, 2023)</w:t>
      </w:r>
      <w:r>
        <w:rPr>
          <w:rFonts w:ascii="Times New Roman" w:hAnsi="Times New Roman" w:cs="Times New Roman"/>
        </w:rPr>
        <w:fldChar w:fldCharType="end"/>
      </w:r>
    </w:p>
    <w:p w14:paraId="25521F58" w14:textId="77777777" w:rsidR="00FC69E5" w:rsidRDefault="00FC69E5">
      <w:pPr>
        <w:spacing w:after="0" w:line="240" w:lineRule="auto"/>
        <w:jc w:val="both"/>
        <w:rPr>
          <w:rFonts w:ascii="Times New Roman" w:hAnsi="Times New Roman" w:cs="Times New Roman"/>
        </w:rPr>
      </w:pPr>
    </w:p>
    <w:p w14:paraId="0F825AC9" w14:textId="7953F8D0" w:rsidR="008C0E02" w:rsidRDefault="00FC69E5" w:rsidP="00FC69E5">
      <w:pPr>
        <w:spacing w:after="0" w:line="240" w:lineRule="auto"/>
        <w:jc w:val="both"/>
        <w:rPr>
          <w:rFonts w:ascii="Times New Roman" w:hAnsi="Times New Roman" w:cs="Times New Roman"/>
        </w:rPr>
      </w:pPr>
      <w:r>
        <w:rPr>
          <w:rFonts w:ascii="Times New Roman" w:hAnsi="Times New Roman" w:cs="Times New Roman"/>
        </w:rPr>
        <w:t xml:space="preserve">Adapun </w:t>
      </w:r>
      <w:r w:rsidRPr="00FC69E5">
        <w:rPr>
          <w:rFonts w:ascii="Times New Roman" w:hAnsi="Times New Roman" w:cs="Times New Roman"/>
        </w:rPr>
        <w:t>manfaat serta keutamaan</w:t>
      </w:r>
      <w:r>
        <w:rPr>
          <w:rFonts w:ascii="Times New Roman" w:hAnsi="Times New Roman" w:cs="Times New Roman"/>
        </w:rPr>
        <w:t xml:space="preserve"> </w:t>
      </w:r>
      <w:r w:rsidRPr="00FC69E5">
        <w:rPr>
          <w:rFonts w:ascii="Times New Roman" w:hAnsi="Times New Roman" w:cs="Times New Roman"/>
        </w:rPr>
        <w:t>dalam mempelajari cara penulisan</w:t>
      </w:r>
      <w:r>
        <w:rPr>
          <w:rFonts w:ascii="Times New Roman" w:hAnsi="Times New Roman" w:cs="Times New Roman"/>
        </w:rPr>
        <w:t xml:space="preserve"> </w:t>
      </w:r>
      <w:r w:rsidRPr="00FC69E5">
        <w:rPr>
          <w:rFonts w:ascii="Times New Roman" w:hAnsi="Times New Roman" w:cs="Times New Roman"/>
        </w:rPr>
        <w:t>Al</w:t>
      </w:r>
      <w:r>
        <w:rPr>
          <w:rFonts w:ascii="Times New Roman" w:hAnsi="Times New Roman" w:cs="Times New Roman"/>
        </w:rPr>
        <w:t>-Q</w:t>
      </w:r>
      <w:r w:rsidRPr="00FC69E5">
        <w:rPr>
          <w:rFonts w:ascii="Times New Roman" w:hAnsi="Times New Roman" w:cs="Times New Roman"/>
        </w:rPr>
        <w:t>ur</w:t>
      </w:r>
      <w:r>
        <w:rPr>
          <w:rFonts w:ascii="Times New Roman" w:hAnsi="Times New Roman" w:cs="Times New Roman"/>
        </w:rPr>
        <w:t>’</w:t>
      </w:r>
      <w:r w:rsidRPr="00FC69E5">
        <w:rPr>
          <w:rFonts w:ascii="Times New Roman" w:hAnsi="Times New Roman" w:cs="Times New Roman"/>
        </w:rPr>
        <w:t>an, ada beberapa hal yang bisa kita</w:t>
      </w:r>
      <w:r>
        <w:rPr>
          <w:rFonts w:ascii="Times New Roman" w:hAnsi="Times New Roman" w:cs="Times New Roman"/>
        </w:rPr>
        <w:t xml:space="preserve"> </w:t>
      </w:r>
      <w:r w:rsidRPr="00FC69E5">
        <w:rPr>
          <w:rFonts w:ascii="Times New Roman" w:hAnsi="Times New Roman" w:cs="Times New Roman"/>
        </w:rPr>
        <w:t>jadikan motivasi dalam mempelajarainya.</w:t>
      </w:r>
      <w:r>
        <w:rPr>
          <w:rFonts w:ascii="Times New Roman" w:hAnsi="Times New Roman" w:cs="Times New Roman"/>
        </w:rPr>
        <w:t xml:space="preserve"> </w:t>
      </w:r>
      <w:r w:rsidRPr="00FC69E5">
        <w:rPr>
          <w:rFonts w:ascii="Times New Roman" w:hAnsi="Times New Roman" w:cs="Times New Roman"/>
        </w:rPr>
        <w:t>Diantara manfaat serta keutmaan menulis</w:t>
      </w:r>
      <w:r>
        <w:rPr>
          <w:rFonts w:ascii="Times New Roman" w:hAnsi="Times New Roman" w:cs="Times New Roman"/>
        </w:rPr>
        <w:t xml:space="preserve"> </w:t>
      </w:r>
      <w:r w:rsidRPr="00FC69E5">
        <w:rPr>
          <w:rFonts w:ascii="Times New Roman" w:hAnsi="Times New Roman" w:cs="Times New Roman"/>
        </w:rPr>
        <w:t>Alquran yaitu memperkuat hafalan dan</w:t>
      </w:r>
      <w:r>
        <w:rPr>
          <w:rFonts w:ascii="Times New Roman" w:hAnsi="Times New Roman" w:cs="Times New Roman"/>
        </w:rPr>
        <w:t xml:space="preserve"> </w:t>
      </w:r>
      <w:r w:rsidRPr="00FC69E5">
        <w:rPr>
          <w:rFonts w:ascii="Times New Roman" w:hAnsi="Times New Roman" w:cs="Times New Roman"/>
        </w:rPr>
        <w:t>daya ingat kita, melatih cara berfikir</w:t>
      </w:r>
      <w:r>
        <w:rPr>
          <w:rFonts w:ascii="Times New Roman" w:hAnsi="Times New Roman" w:cs="Times New Roman"/>
        </w:rPr>
        <w:t xml:space="preserve"> </w:t>
      </w:r>
      <w:r w:rsidRPr="00FC69E5">
        <w:rPr>
          <w:rFonts w:ascii="Times New Roman" w:hAnsi="Times New Roman" w:cs="Times New Roman"/>
        </w:rPr>
        <w:t>sistematis, menyeimbangkan penggunaan</w:t>
      </w:r>
      <w:r>
        <w:rPr>
          <w:rFonts w:ascii="Times New Roman" w:hAnsi="Times New Roman" w:cs="Times New Roman"/>
        </w:rPr>
        <w:t xml:space="preserve"> </w:t>
      </w:r>
      <w:r w:rsidRPr="00FC69E5">
        <w:rPr>
          <w:rFonts w:ascii="Times New Roman" w:hAnsi="Times New Roman" w:cs="Times New Roman"/>
        </w:rPr>
        <w:t>otak kiri dan otak kanan, melatih</w:t>
      </w:r>
      <w:r>
        <w:rPr>
          <w:rFonts w:ascii="Times New Roman" w:hAnsi="Times New Roman" w:cs="Times New Roman"/>
        </w:rPr>
        <w:t xml:space="preserve"> </w:t>
      </w:r>
      <w:r w:rsidRPr="00FC69E5">
        <w:rPr>
          <w:rFonts w:ascii="Times New Roman" w:hAnsi="Times New Roman" w:cs="Times New Roman"/>
        </w:rPr>
        <w:t>kreatifitas, mendatangkan ketenangan dan</w:t>
      </w:r>
      <w:r>
        <w:rPr>
          <w:rFonts w:ascii="Times New Roman" w:hAnsi="Times New Roman" w:cs="Times New Roman"/>
        </w:rPr>
        <w:t xml:space="preserve"> </w:t>
      </w:r>
      <w:r w:rsidRPr="00FC69E5">
        <w:rPr>
          <w:rFonts w:ascii="Times New Roman" w:hAnsi="Times New Roman" w:cs="Times New Roman"/>
        </w:rPr>
        <w:t>ketundukkan kepada Allah SWT</w:t>
      </w:r>
      <w:r>
        <w:rPr>
          <w:rFonts w:ascii="Times New Roman" w:hAnsi="Times New Roman" w:cs="Times New Roman"/>
        </w:rPr>
        <w:t xml:space="preserve"> dan </w:t>
      </w:r>
      <w:r w:rsidRPr="00FC69E5">
        <w:rPr>
          <w:rFonts w:ascii="Times New Roman" w:hAnsi="Times New Roman" w:cs="Times New Roman"/>
        </w:rPr>
        <w:t>meningkatkan kemampuan kognitif.</w:t>
      </w:r>
      <w:r>
        <w:rPr>
          <w:rFonts w:ascii="Times New Roman" w:hAnsi="Times New Roman" w:cs="Times New Roman"/>
        </w:rPr>
        <w:fldChar w:fldCharType="begin" w:fldLock="1"/>
      </w:r>
      <w:r>
        <w:rPr>
          <w:rFonts w:ascii="Times New Roman" w:hAnsi="Times New Roman" w:cs="Times New Roman"/>
        </w:rPr>
        <w:instrText>ADDIN CSL_CITATION {"citationItems":[{"id":"ITEM-1","itemData":{"abstract":"We ship printed books within 1 business day; personal PDFs are available immediately.","author":[{"dropping-particle":"","family":"Setiawan","given":"Agus","non-dropping-particle":"","parse-names":false,"suffix":""},{"dropping-particle":"","family":"Suci","given":"Fitri Anugrah","non-dropping-particle":"","parse-names":false,"suffix":""},{"dropping-particle":"","family":"Rosfiani","given":"Okta","non-dropping-particle":"","parse-names":false,"suffix":""}],"container-title":"Seminar Nasional Penelitian LPPM UMJ","id":"ITEM-1","issued":{"date-parts":[["2022"]]},"page":"1-6","title":"Peningkatan Kemampuan Siswa dalam Menulis Alquran Melalui Media Card Sort ( Penelitian Tindakan Kelas di SDN","type":"article-journal"},"uris":["http://www.mendeley.com/documents/?uuid=ce610011-b195-451f-ac11-865cf893644c"]}],"mendeley":{"formattedCitation":"(Setiawan et al., 2022)","plainTextFormattedCitation":"(Setiawan et al., 2022)"},"properties":{"noteIndex":0},"schema":"https://github.com/citation-style-language/schema/raw/master/csl-citation.json"}</w:instrText>
      </w:r>
      <w:r>
        <w:rPr>
          <w:rFonts w:ascii="Times New Roman" w:hAnsi="Times New Roman" w:cs="Times New Roman"/>
        </w:rPr>
        <w:fldChar w:fldCharType="separate"/>
      </w:r>
      <w:r w:rsidRPr="00FC69E5">
        <w:rPr>
          <w:rFonts w:ascii="Times New Roman" w:hAnsi="Times New Roman" w:cs="Times New Roman"/>
          <w:noProof/>
        </w:rPr>
        <w:t>(Setiawan et al., 2022)</w:t>
      </w:r>
      <w:r>
        <w:rPr>
          <w:rFonts w:ascii="Times New Roman" w:hAnsi="Times New Roman" w:cs="Times New Roman"/>
        </w:rPr>
        <w:fldChar w:fldCharType="end"/>
      </w:r>
    </w:p>
    <w:p w14:paraId="315D2406" w14:textId="77777777" w:rsidR="00FC69E5" w:rsidRDefault="00FC69E5" w:rsidP="00FC69E5">
      <w:pPr>
        <w:spacing w:after="0" w:line="240" w:lineRule="auto"/>
        <w:jc w:val="both"/>
        <w:rPr>
          <w:rFonts w:ascii="Times New Roman" w:hAnsi="Times New Roman" w:cs="Times New Roman"/>
        </w:rPr>
      </w:pPr>
    </w:p>
    <w:p w14:paraId="16E19AE7" w14:textId="77777777" w:rsidR="008C0E02" w:rsidRDefault="00CE55D7">
      <w:pPr>
        <w:pStyle w:val="BodyText"/>
        <w:numPr>
          <w:ilvl w:val="0"/>
          <w:numId w:val="7"/>
        </w:numPr>
        <w:tabs>
          <w:tab w:val="left" w:pos="426"/>
        </w:tabs>
        <w:ind w:left="567" w:hanging="567"/>
        <w:jc w:val="left"/>
        <w:outlineLvl w:val="0"/>
        <w:rPr>
          <w:rFonts w:ascii="Times New Roman" w:hAnsi="Times New Roman"/>
          <w:b/>
          <w:bCs/>
          <w:sz w:val="22"/>
          <w:szCs w:val="22"/>
          <w:lang w:eastAsia="id-ID"/>
        </w:rPr>
      </w:pPr>
      <w:r>
        <w:rPr>
          <w:rFonts w:ascii="Times New Roman" w:hAnsi="Times New Roman"/>
          <w:b/>
          <w:bCs/>
          <w:sz w:val="22"/>
          <w:szCs w:val="22"/>
          <w:lang w:eastAsia="id-ID"/>
        </w:rPr>
        <w:t>Metode Penelitian</w:t>
      </w:r>
    </w:p>
    <w:p w14:paraId="68004723" w14:textId="77777777" w:rsidR="008C0E02" w:rsidRDefault="008C0E02">
      <w:pPr>
        <w:pStyle w:val="BodyText"/>
        <w:tabs>
          <w:tab w:val="left" w:pos="426"/>
        </w:tabs>
        <w:spacing w:line="120" w:lineRule="auto"/>
        <w:jc w:val="left"/>
        <w:outlineLvl w:val="0"/>
        <w:rPr>
          <w:rFonts w:ascii="Times New Roman" w:hAnsi="Times New Roman"/>
          <w:b/>
          <w:bCs/>
          <w:sz w:val="22"/>
          <w:szCs w:val="22"/>
          <w:lang w:eastAsia="id-ID"/>
        </w:rPr>
      </w:pPr>
    </w:p>
    <w:p w14:paraId="3F0FC1E8" w14:textId="6E10787A" w:rsidR="00F0613B" w:rsidRDefault="00F0613B">
      <w:pPr>
        <w:spacing w:after="0" w:line="240" w:lineRule="auto"/>
        <w:jc w:val="both"/>
        <w:rPr>
          <w:rFonts w:ascii="Times New Roman" w:hAnsi="Times New Roman" w:cs="Times New Roman"/>
        </w:rPr>
      </w:pPr>
      <w:r w:rsidRPr="00CA5703">
        <w:rPr>
          <w:rFonts w:ascii="Times New Roman" w:hAnsi="Times New Roman" w:cs="Times New Roman"/>
        </w:rPr>
        <w:t>Penelitian ini merupakan jenis Penelitian Tindakan Kelas (PTK) atau sering disebut dengan</w:t>
      </w:r>
      <w:r>
        <w:rPr>
          <w:rFonts w:ascii="Times New Roman" w:hAnsi="Times New Roman" w:cs="Times New Roman"/>
        </w:rPr>
        <w:t xml:space="preserve"> </w:t>
      </w:r>
      <w:r w:rsidRPr="00CA5703">
        <w:rPr>
          <w:rFonts w:ascii="Times New Roman" w:hAnsi="Times New Roman" w:cs="Times New Roman"/>
        </w:rPr>
        <w:t>CAR (Classroom Action Research) dengan metode penelitian eksperimen. Penelitian</w:t>
      </w:r>
      <w:r>
        <w:rPr>
          <w:rFonts w:ascii="Times New Roman" w:hAnsi="Times New Roman" w:cs="Times New Roman"/>
        </w:rPr>
        <w:t xml:space="preserve"> </w:t>
      </w:r>
      <w:r w:rsidRPr="00CA5703">
        <w:rPr>
          <w:rFonts w:ascii="Times New Roman" w:hAnsi="Times New Roman" w:cs="Times New Roman"/>
        </w:rPr>
        <w:t>tindakan kelas bukan bertujuan mengungkap penyebab berbagai permasalahan pembelajaran</w:t>
      </w:r>
      <w:r>
        <w:rPr>
          <w:rFonts w:ascii="Times New Roman" w:hAnsi="Times New Roman" w:cs="Times New Roman"/>
        </w:rPr>
        <w:t xml:space="preserve"> </w:t>
      </w:r>
      <w:r w:rsidRPr="00CA5703">
        <w:rPr>
          <w:rFonts w:ascii="Times New Roman" w:hAnsi="Times New Roman" w:cs="Times New Roman"/>
        </w:rPr>
        <w:t>yang dihadapi seperti kesulitan peserta didik mempelajari pokok pembahasan tertentu, tetapi</w:t>
      </w:r>
      <w:r>
        <w:rPr>
          <w:rFonts w:ascii="Times New Roman" w:hAnsi="Times New Roman" w:cs="Times New Roman"/>
        </w:rPr>
        <w:t xml:space="preserve"> </w:t>
      </w:r>
      <w:r w:rsidRPr="00CA5703">
        <w:rPr>
          <w:rFonts w:ascii="Times New Roman" w:hAnsi="Times New Roman" w:cs="Times New Roman"/>
        </w:rPr>
        <w:t>lebih penting lagi adalah memberikan pemecahan masalah berupa tindakan tertentu untuk</w:t>
      </w:r>
      <w:r>
        <w:rPr>
          <w:rFonts w:ascii="Times New Roman" w:hAnsi="Times New Roman" w:cs="Times New Roman"/>
        </w:rPr>
        <w:t xml:space="preserve"> </w:t>
      </w:r>
      <w:r w:rsidRPr="00CA5703">
        <w:rPr>
          <w:rFonts w:ascii="Times New Roman" w:hAnsi="Times New Roman" w:cs="Times New Roman"/>
        </w:rPr>
        <w:t>meningkatkan kualitas proses dan hasil belajar (Rusman, 2020). Hal ini sesuai dengan</w:t>
      </w:r>
      <w:r>
        <w:rPr>
          <w:rFonts w:ascii="Times New Roman" w:hAnsi="Times New Roman" w:cs="Times New Roman"/>
        </w:rPr>
        <w:t xml:space="preserve"> </w:t>
      </w:r>
      <w:r w:rsidRPr="00CA5703">
        <w:rPr>
          <w:rFonts w:ascii="Times New Roman" w:hAnsi="Times New Roman" w:cs="Times New Roman"/>
        </w:rPr>
        <w:t>penelitian ahli bahwa tujuan penelitian tindakan kelas (PTK) yaitu untuk meningkatkan</w:t>
      </w:r>
      <w:r>
        <w:rPr>
          <w:rFonts w:ascii="Times New Roman" w:hAnsi="Times New Roman" w:cs="Times New Roman"/>
        </w:rPr>
        <w:t xml:space="preserve"> </w:t>
      </w:r>
      <w:r w:rsidRPr="00CA5703">
        <w:rPr>
          <w:rFonts w:ascii="Times New Roman" w:hAnsi="Times New Roman" w:cs="Times New Roman"/>
        </w:rPr>
        <w:t>kualitas praktik pendidikan sehingga menjadi lebih baik</w:t>
      </w:r>
      <w:r>
        <w:rPr>
          <w:rFonts w:ascii="Times New Roman" w:hAnsi="Times New Roman" w:cs="Times New Roman"/>
        </w:rPr>
        <w:t>.</w:t>
      </w:r>
      <w:r>
        <w:rPr>
          <w:rFonts w:ascii="Times New Roman" w:hAnsi="Times New Roman" w:cs="Times New Roman"/>
        </w:rPr>
        <w:fldChar w:fldCharType="begin" w:fldLock="1"/>
      </w:r>
      <w:r w:rsidR="00191F04">
        <w:rPr>
          <w:rFonts w:ascii="Times New Roman" w:hAnsi="Times New Roman" w:cs="Times New Roman"/>
        </w:rPr>
        <w:instrText>ADDIN CSL_CITATION {"citationItems":[{"id":"ITEM-1","itemData":{"DOI":"10.37968/masagi.v3i1.661","abstract":"Penelitian ini membahas tentang peningkatan aktivitas belajar peserta didik dalam pembelajaran agama Islam melalui media animasi berbantuan aplikasi Canva. Aktivitas belajar merupakan kegiatan yang menuntut peserta didik untuk berperan aktif dalam proses pembelajaran. Namun, kenyataanya aktivitas belajar peserta didik saat ini masih tergolong rendah. Hal tersebut dibuktikan dengan hasil observasi yang menunjukkan hanya ada sekitar 35% dari 30 peserta didik bisa dikatakan sudah efektif dalam aktivitas belajar sehingga diperlukan stimulus belajar salah satunya dengan menggunakan media belajar yaitu media animasi yang bisa dibuat melalui aplikasi Canva. Canva merupakan satu di antara banyaknya aplikasi yang dapat dimanfaatkan dalam mendesain media pelajaran termasuk media animasi, di dalamnya tersedia banyak sekali template yang dapat digunakan dengan mudah. Tujuan penelitian ini adalah terdeskripsikannya signifikasi penggunaan media animasi berbantuan aplikasi Canva untuk meningkatkan aktivitas belajar peserta didik dalam pembelajaran agama Islam. Penelitian ini menggunakan jenis Penelitian Tindakan Kelas (PTK) atau sering disebut dengan CAR (Classroom Action Research). Teknik pengumpulan data dengan cara observasi, angket, wawancara dan dokumentasi. Teknik analisis data menggunakan teknik analisa statistik, dalam PTK hanya mengggunakan rumus-rumus statistik sederhana untuk mencari nilai rata-rata dan persentase ketuntasan belajar. Berdasarkan hasil penelitian tindakan kelas yang dilakukan sebanyak dua siklus maka terjadi peningkatan kegiatan aktivitas belajar pada siklus I menjadi 57%, kemudian mengalami peningkatan lagi pada siklus II menjadi 86%. Dengan demikian, dapat dipahami  bahwa terdapat peningkatan aktivitas belajar peserta didik dengan signifikasi sebesar 22% dari pra siklus ke siklus I dan sebesar 29% dari siklus I ke siklus II. Maka, secara keseluruhan terdapat peningkatan aktivitas belajar peserta didik dengan signifikasi sebesar 51% dari pra siklus hingga siklus II. Kata Kunci: Aktivitas Belajar; Media Animasi; Pembelajaran Agama IslamThis research discusses increasing students' learning activities in learning about Islam through animation media assisted by the Canva application. Learning activities are activities that require students to play an active role in the learning process. However, in reality, students' learning activities are currently still relatively low. This is proven by the results of observations which show that only around…","author":[{"dropping-particle":"","family":"Maria","given":"Anly","non-dropping-particle":"","parse-names":false,"suffix":""},{"dropping-particle":"","family":"Cahya","given":"Annisa","non-dropping-particle":"","parse-names":false,"suffix":""}],"container-title":"Masagi","id":"ITEM-1","issue":"1","issued":{"date-parts":[["2024"]]},"page":"23-36","title":"Peningkatan Aktivitas Belajar Peserta Didik Dalam Pembelajaran Agama Islam Melalui Media Animasi Berbantuan Aplikasi Canva","type":"article-journal","volume":"3"},"uris":["http://www.mendeley.com/documents/?uuid=84b357a7-3d75-4303-a023-802b9bdad3f1"]}],"mendeley":{"formattedCitation":"(Maria &amp; Cahya, 2024)","plainTextFormattedCitation":"(Maria &amp; Cahya, 2024)","previouslyFormattedCitation":"(Maria &amp; Cahya, 2024)"},"properties":{"noteIndex":0},"schema":"https://github.com/citation-style-language/schema/raw/master/csl-citation.json"}</w:instrText>
      </w:r>
      <w:r>
        <w:rPr>
          <w:rFonts w:ascii="Times New Roman" w:hAnsi="Times New Roman" w:cs="Times New Roman"/>
        </w:rPr>
        <w:fldChar w:fldCharType="separate"/>
      </w:r>
      <w:r w:rsidRPr="00F0613B">
        <w:rPr>
          <w:rFonts w:ascii="Times New Roman" w:hAnsi="Times New Roman" w:cs="Times New Roman"/>
          <w:noProof/>
        </w:rPr>
        <w:t>(Maria &amp; Cahya, 2024)</w:t>
      </w:r>
      <w:r>
        <w:rPr>
          <w:rFonts w:ascii="Times New Roman" w:hAnsi="Times New Roman" w:cs="Times New Roman"/>
        </w:rPr>
        <w:fldChar w:fldCharType="end"/>
      </w:r>
    </w:p>
    <w:p w14:paraId="7AE6B6B4" w14:textId="77777777" w:rsidR="008C0E02" w:rsidRDefault="008C0E02">
      <w:pPr>
        <w:spacing w:after="0" w:line="240" w:lineRule="auto"/>
        <w:jc w:val="both"/>
        <w:rPr>
          <w:rFonts w:ascii="Times New Roman" w:hAnsi="Times New Roman" w:cs="Times New Roman"/>
        </w:rPr>
      </w:pPr>
    </w:p>
    <w:p w14:paraId="7FFC1EC8" w14:textId="77777777" w:rsidR="008C0E02" w:rsidRDefault="00CE55D7">
      <w:pPr>
        <w:spacing w:after="0" w:line="240" w:lineRule="auto"/>
        <w:jc w:val="both"/>
        <w:rPr>
          <w:rFonts w:ascii="Times New Roman" w:hAnsi="Times New Roman" w:cs="Times New Roman"/>
        </w:rPr>
      </w:pPr>
      <w:r>
        <w:rPr>
          <w:rFonts w:ascii="Times New Roman" w:hAnsi="Times New Roman" w:cs="Times New Roman"/>
        </w:rPr>
        <w:t>Model</w:t>
      </w:r>
      <w:r>
        <w:rPr>
          <w:rFonts w:ascii="Times New Roman" w:hAnsi="Times New Roman" w:cs="Times New Roman"/>
          <w:lang w:val="id-ID"/>
        </w:rPr>
        <w:t xml:space="preserve"> </w:t>
      </w:r>
      <w:r>
        <w:rPr>
          <w:rFonts w:ascii="Times New Roman" w:hAnsi="Times New Roman" w:cs="Times New Roman"/>
        </w:rPr>
        <w:t>penelitian</w:t>
      </w:r>
      <w:r>
        <w:rPr>
          <w:rFonts w:ascii="Times New Roman" w:hAnsi="Times New Roman" w:cs="Times New Roman"/>
          <w:lang w:val="id-ID"/>
        </w:rPr>
        <w:t xml:space="preserve"> </w:t>
      </w:r>
      <w:r>
        <w:rPr>
          <w:rFonts w:ascii="Times New Roman" w:hAnsi="Times New Roman" w:cs="Times New Roman"/>
        </w:rPr>
        <w:t>yang digunakan</w:t>
      </w:r>
      <w:r>
        <w:rPr>
          <w:rFonts w:ascii="Times New Roman" w:hAnsi="Times New Roman" w:cs="Times New Roman"/>
          <w:lang w:val="id-ID"/>
        </w:rPr>
        <w:t xml:space="preserve"> </w:t>
      </w:r>
      <w:r>
        <w:rPr>
          <w:rFonts w:ascii="Times New Roman" w:hAnsi="Times New Roman" w:cs="Times New Roman"/>
        </w:rPr>
        <w:t>dalam</w:t>
      </w:r>
      <w:r>
        <w:rPr>
          <w:rFonts w:ascii="Times New Roman" w:hAnsi="Times New Roman" w:cs="Times New Roman"/>
          <w:lang w:val="id-ID"/>
        </w:rPr>
        <w:t xml:space="preserve"> </w:t>
      </w:r>
      <w:r>
        <w:rPr>
          <w:rFonts w:ascii="Times New Roman" w:hAnsi="Times New Roman" w:cs="Times New Roman"/>
        </w:rPr>
        <w:t>penelitian</w:t>
      </w:r>
      <w:r>
        <w:rPr>
          <w:rFonts w:ascii="Times New Roman" w:hAnsi="Times New Roman" w:cs="Times New Roman"/>
          <w:lang w:val="id-ID"/>
        </w:rPr>
        <w:t xml:space="preserve"> </w:t>
      </w:r>
      <w:r>
        <w:rPr>
          <w:rFonts w:ascii="Times New Roman" w:hAnsi="Times New Roman" w:cs="Times New Roman"/>
        </w:rPr>
        <w:t>ini</w:t>
      </w:r>
      <w:r>
        <w:rPr>
          <w:rFonts w:ascii="Times New Roman" w:hAnsi="Times New Roman" w:cs="Times New Roman"/>
          <w:lang w:val="id-ID"/>
        </w:rPr>
        <w:t xml:space="preserve"> </w:t>
      </w:r>
      <w:r>
        <w:rPr>
          <w:rFonts w:ascii="Times New Roman" w:hAnsi="Times New Roman" w:cs="Times New Roman"/>
        </w:rPr>
        <w:t>adalah model siklus</w:t>
      </w:r>
      <w:r>
        <w:rPr>
          <w:rFonts w:ascii="Times New Roman" w:hAnsi="Times New Roman" w:cs="Times New Roman"/>
          <w:lang w:val="id-ID"/>
        </w:rPr>
        <w:t xml:space="preserve"> </w:t>
      </w:r>
      <w:r>
        <w:rPr>
          <w:rFonts w:ascii="Times New Roman" w:hAnsi="Times New Roman" w:cs="Times New Roman"/>
        </w:rPr>
        <w:t>Kemmis</w:t>
      </w:r>
      <w:r>
        <w:rPr>
          <w:rFonts w:ascii="Times New Roman" w:hAnsi="Times New Roman" w:cs="Times New Roman"/>
          <w:lang w:val="id-ID"/>
        </w:rPr>
        <w:t xml:space="preserve"> </w:t>
      </w:r>
      <w:r>
        <w:rPr>
          <w:rFonts w:ascii="Times New Roman" w:hAnsi="Times New Roman" w:cs="Times New Roman"/>
        </w:rPr>
        <w:t>dan Ta</w:t>
      </w:r>
      <w:r>
        <w:rPr>
          <w:rFonts w:ascii="Times New Roman" w:hAnsi="Times New Roman" w:cs="Times New Roman"/>
        </w:rPr>
        <w:t>ggart</w:t>
      </w:r>
      <w:r>
        <w:rPr>
          <w:rFonts w:ascii="Times New Roman" w:hAnsi="Times New Roman" w:cs="Times New Roman"/>
          <w:lang w:val="id-ID"/>
        </w:rPr>
        <w:t xml:space="preserve"> </w:t>
      </w:r>
      <w:r>
        <w:rPr>
          <w:rFonts w:ascii="Times New Roman" w:hAnsi="Times New Roman" w:cs="Times New Roman"/>
        </w:rPr>
        <w:t>yang</w:t>
      </w:r>
      <w:r>
        <w:rPr>
          <w:rFonts w:ascii="Times New Roman" w:hAnsi="Times New Roman" w:cs="Times New Roman"/>
          <w:lang w:val="id-ID"/>
        </w:rPr>
        <w:t xml:space="preserve"> t</w:t>
      </w:r>
      <w:r>
        <w:rPr>
          <w:rFonts w:ascii="Times New Roman" w:hAnsi="Times New Roman" w:cs="Times New Roman"/>
        </w:rPr>
        <w:t>erdiri</w:t>
      </w:r>
      <w:r>
        <w:rPr>
          <w:rFonts w:ascii="Times New Roman" w:hAnsi="Times New Roman" w:cs="Times New Roman"/>
          <w:lang w:val="id-ID"/>
        </w:rPr>
        <w:t xml:space="preserve"> </w:t>
      </w:r>
      <w:r>
        <w:rPr>
          <w:rFonts w:ascii="Times New Roman" w:hAnsi="Times New Roman" w:cs="Times New Roman"/>
        </w:rPr>
        <w:t>dari empat</w:t>
      </w:r>
      <w:r>
        <w:rPr>
          <w:rFonts w:ascii="Times New Roman" w:hAnsi="Times New Roman" w:cs="Times New Roman"/>
          <w:lang w:val="id-ID"/>
        </w:rPr>
        <w:t xml:space="preserve"> </w:t>
      </w:r>
      <w:r>
        <w:rPr>
          <w:rFonts w:ascii="Times New Roman" w:hAnsi="Times New Roman" w:cs="Times New Roman"/>
        </w:rPr>
        <w:t>komponen</w:t>
      </w:r>
      <w:r>
        <w:rPr>
          <w:rFonts w:ascii="Times New Roman" w:hAnsi="Times New Roman" w:cs="Times New Roman"/>
          <w:lang w:val="id-ID"/>
        </w:rPr>
        <w:t xml:space="preserve"> </w:t>
      </w:r>
      <w:r>
        <w:rPr>
          <w:rFonts w:ascii="Times New Roman" w:hAnsi="Times New Roman" w:cs="Times New Roman"/>
        </w:rPr>
        <w:t>yaitu perencanaan,</w:t>
      </w:r>
      <w:r>
        <w:rPr>
          <w:rFonts w:ascii="Times New Roman" w:hAnsi="Times New Roman" w:cs="Times New Roman"/>
          <w:lang w:val="id-ID"/>
        </w:rPr>
        <w:t xml:space="preserve"> </w:t>
      </w:r>
      <w:r>
        <w:rPr>
          <w:rFonts w:ascii="Times New Roman" w:hAnsi="Times New Roman" w:cs="Times New Roman"/>
        </w:rPr>
        <w:t>tindakan, observasi,</w:t>
      </w:r>
      <w:r>
        <w:rPr>
          <w:rFonts w:ascii="Times New Roman" w:hAnsi="Times New Roman" w:cs="Times New Roman"/>
          <w:lang w:val="id-ID"/>
        </w:rPr>
        <w:t xml:space="preserve"> </w:t>
      </w:r>
      <w:r>
        <w:rPr>
          <w:rFonts w:ascii="Times New Roman" w:hAnsi="Times New Roman" w:cs="Times New Roman"/>
        </w:rPr>
        <w:t>dan refleksi.</w:t>
      </w:r>
      <w:r>
        <w:rPr>
          <w:rFonts w:ascii="Times New Roman" w:hAnsi="Times New Roman" w:cs="Times New Roman"/>
          <w:lang w:val="id-ID"/>
        </w:rPr>
        <w:t xml:space="preserve"> </w:t>
      </w:r>
      <w:r>
        <w:rPr>
          <w:rFonts w:ascii="Times New Roman" w:hAnsi="Times New Roman" w:cs="Times New Roman"/>
        </w:rPr>
        <w:t>Model spiral dari Kemmis dan Taggart (Wiriaatmadja, 2009: I66) dapat dilihat</w:t>
      </w:r>
      <w:r>
        <w:rPr>
          <w:rFonts w:ascii="Times New Roman" w:hAnsi="Times New Roman" w:cs="Times New Roman"/>
          <w:lang w:val="id-ID"/>
        </w:rPr>
        <w:t xml:space="preserve"> </w:t>
      </w:r>
      <w:r>
        <w:rPr>
          <w:rFonts w:ascii="Times New Roman" w:hAnsi="Times New Roman" w:cs="Times New Roman"/>
        </w:rPr>
        <w:t>pada gambar</w:t>
      </w:r>
      <w:r>
        <w:rPr>
          <w:rFonts w:ascii="Times New Roman" w:hAnsi="Times New Roman" w:cs="Times New Roman"/>
          <w:lang w:val="id-ID"/>
        </w:rPr>
        <w:t xml:space="preserve"> </w:t>
      </w:r>
      <w:r>
        <w:rPr>
          <w:rFonts w:ascii="Times New Roman" w:hAnsi="Times New Roman" w:cs="Times New Roman"/>
        </w:rPr>
        <w:t>di bawah Iini.</w:t>
      </w:r>
    </w:p>
    <w:p w14:paraId="0635E78E" w14:textId="77777777" w:rsidR="008C0E02" w:rsidRDefault="00CE55D7">
      <w:pPr>
        <w:spacing w:after="0" w:line="240" w:lineRule="auto"/>
        <w:jc w:val="both"/>
        <w:rPr>
          <w:rFonts w:ascii="Times New Roman" w:hAnsi="Times New Roman" w:cs="Times New Roman"/>
        </w:rPr>
      </w:pPr>
      <w:r>
        <w:rPr>
          <w:rFonts w:ascii="Times New Roman" w:hAnsi="Times New Roman" w:cs="Times New Roman"/>
          <w:noProof/>
          <w:lang w:val="id-ID" w:eastAsia="id-ID"/>
        </w:rPr>
        <w:lastRenderedPageBreak/>
        <w:drawing>
          <wp:anchor distT="0" distB="0" distL="114300" distR="114300" simplePos="0" relativeHeight="251659264" behindDoc="1" locked="0" layoutInCell="1" allowOverlap="1" wp14:anchorId="237F2A5C" wp14:editId="6088C50A">
            <wp:simplePos x="0" y="0"/>
            <wp:positionH relativeFrom="margin">
              <wp:posOffset>1755775</wp:posOffset>
            </wp:positionH>
            <wp:positionV relativeFrom="paragraph">
              <wp:posOffset>138430</wp:posOffset>
            </wp:positionV>
            <wp:extent cx="2444750" cy="2146300"/>
            <wp:effectExtent l="0" t="0" r="0" b="6350"/>
            <wp:wrapTopAndBottom/>
            <wp:docPr id="29496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66563"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44750" cy="2146300"/>
                    </a:xfrm>
                    <a:prstGeom prst="rect">
                      <a:avLst/>
                    </a:prstGeom>
                  </pic:spPr>
                </pic:pic>
              </a:graphicData>
            </a:graphic>
          </wp:anchor>
        </w:drawing>
      </w:r>
    </w:p>
    <w:p w14:paraId="5D00E0AA" w14:textId="7F9DFE97" w:rsidR="008C0E02" w:rsidRDefault="00CE55D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Gambar I2</w:t>
      </w:r>
      <w:r w:rsidR="00F0613B">
        <w:rPr>
          <w:rFonts w:ascii="Times New Roman" w:hAnsi="Times New Roman" w:cs="Times New Roman"/>
          <w:color w:val="000000" w:themeColor="text1"/>
        </w:rPr>
        <w:t xml:space="preserve"> </w:t>
      </w:r>
      <w:r>
        <w:rPr>
          <w:rFonts w:ascii="Times New Roman" w:hAnsi="Times New Roman" w:cs="Times New Roman"/>
          <w:color w:val="000000" w:themeColor="text1"/>
        </w:rPr>
        <w:t>Desain</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PTK </w:t>
      </w:r>
      <w:r>
        <w:rPr>
          <w:rFonts w:ascii="Times New Roman" w:hAnsi="Times New Roman" w:cs="Times New Roman"/>
          <w:color w:val="000000" w:themeColor="text1"/>
          <w:lang w:val="id-ID"/>
        </w:rPr>
        <w:t>M</w:t>
      </w:r>
      <w:r>
        <w:rPr>
          <w:rFonts w:ascii="Times New Roman" w:hAnsi="Times New Roman" w:cs="Times New Roman"/>
          <w:color w:val="000000" w:themeColor="text1"/>
        </w:rPr>
        <w:t>odel Kemmis dan</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Mc Tagart</w:t>
      </w:r>
    </w:p>
    <w:p w14:paraId="05B7CECD" w14:textId="77777777" w:rsidR="008C0E02" w:rsidRDefault="008C0E02">
      <w:pPr>
        <w:spacing w:after="0" w:line="120" w:lineRule="auto"/>
        <w:jc w:val="both"/>
        <w:rPr>
          <w:rFonts w:ascii="Times New Roman" w:hAnsi="Times New Roman" w:cs="Times New Roman"/>
        </w:rPr>
      </w:pPr>
    </w:p>
    <w:p w14:paraId="7785374E" w14:textId="77777777" w:rsidR="008C0E02" w:rsidRDefault="00CE55D7">
      <w:pPr>
        <w:pStyle w:val="ListParagraph"/>
        <w:numPr>
          <w:ilvl w:val="0"/>
          <w:numId w:val="8"/>
        </w:numPr>
        <w:spacing w:after="0" w:line="240" w:lineRule="auto"/>
        <w:ind w:left="360" w:hanging="360"/>
        <w:jc w:val="both"/>
        <w:rPr>
          <w:rFonts w:ascii="Times New Roman" w:hAnsi="Times New Roman"/>
        </w:rPr>
      </w:pPr>
      <w:r>
        <w:rPr>
          <w:rFonts w:ascii="Times New Roman" w:hAnsi="Times New Roman"/>
        </w:rPr>
        <w:t>Perencanaan</w:t>
      </w:r>
      <w:r>
        <w:rPr>
          <w:rFonts w:ascii="Times New Roman" w:hAnsi="Times New Roman"/>
          <w:color w:val="FFFFFF" w:themeColor="background1"/>
        </w:rPr>
        <w:t xml:space="preserve"> </w:t>
      </w:r>
      <w:r>
        <w:rPr>
          <w:rFonts w:ascii="Times New Roman" w:hAnsi="Times New Roman"/>
        </w:rPr>
        <w:t>(</w:t>
      </w:r>
      <w:r>
        <w:rPr>
          <w:rFonts w:ascii="Times New Roman" w:hAnsi="Times New Roman"/>
          <w:i/>
          <w:iCs/>
        </w:rPr>
        <w:t>Plan)</w:t>
      </w:r>
      <w:r>
        <w:rPr>
          <w:rFonts w:ascii="Times New Roman" w:hAnsi="Times New Roman"/>
        </w:rPr>
        <w:t xml:space="preserve"> : Merancang modul ajar dan menetapkan kriteria indikator kemampuan menulis ayat-ayat Al-Qur’an serta memilih model/metode pembelajaran yang disesuaikan.</w:t>
      </w:r>
    </w:p>
    <w:p w14:paraId="4CA7AB50" w14:textId="77777777" w:rsidR="008C0E02" w:rsidRDefault="00CE55D7">
      <w:pPr>
        <w:pStyle w:val="ListParagraph"/>
        <w:numPr>
          <w:ilvl w:val="0"/>
          <w:numId w:val="8"/>
        </w:numPr>
        <w:spacing w:after="0" w:line="240" w:lineRule="auto"/>
        <w:ind w:left="360" w:hanging="360"/>
        <w:jc w:val="both"/>
        <w:rPr>
          <w:rFonts w:ascii="Times New Roman" w:hAnsi="Times New Roman"/>
        </w:rPr>
      </w:pPr>
      <w:r>
        <w:rPr>
          <w:rFonts w:ascii="Times New Roman" w:hAnsi="Times New Roman"/>
        </w:rPr>
        <w:t>Tindakan</w:t>
      </w:r>
      <w:r>
        <w:rPr>
          <w:rFonts w:ascii="Times New Roman" w:hAnsi="Times New Roman"/>
          <w:color w:val="FFFFFF" w:themeColor="background1"/>
        </w:rPr>
        <w:t xml:space="preserve"> </w:t>
      </w:r>
      <w:r>
        <w:rPr>
          <w:rFonts w:ascii="Times New Roman" w:hAnsi="Times New Roman"/>
        </w:rPr>
        <w:t>(</w:t>
      </w:r>
      <w:r>
        <w:rPr>
          <w:rFonts w:ascii="Times New Roman" w:hAnsi="Times New Roman"/>
          <w:i/>
          <w:iCs/>
        </w:rPr>
        <w:t>Action</w:t>
      </w:r>
      <w:r>
        <w:rPr>
          <w:rFonts w:ascii="Times New Roman" w:hAnsi="Times New Roman"/>
        </w:rPr>
        <w:t xml:space="preserve">): Pelaksanaan pembelajaran dengan metode </w:t>
      </w:r>
      <w:r>
        <w:rPr>
          <w:rFonts w:ascii="Times New Roman" w:hAnsi="Times New Roman"/>
          <w:i/>
          <w:iCs/>
        </w:rPr>
        <w:t>follow the line</w:t>
      </w:r>
      <w:r>
        <w:rPr>
          <w:rFonts w:ascii="Times New Roman" w:hAnsi="Times New Roman"/>
        </w:rPr>
        <w:t>.</w:t>
      </w:r>
    </w:p>
    <w:p w14:paraId="5763FF31" w14:textId="77777777" w:rsidR="008C0E02" w:rsidRDefault="00CE55D7">
      <w:pPr>
        <w:pStyle w:val="ListParagraph"/>
        <w:numPr>
          <w:ilvl w:val="0"/>
          <w:numId w:val="8"/>
        </w:numPr>
        <w:spacing w:after="0" w:line="240" w:lineRule="auto"/>
        <w:ind w:left="360" w:hanging="360"/>
        <w:jc w:val="both"/>
        <w:rPr>
          <w:rFonts w:ascii="Times New Roman" w:hAnsi="Times New Roman"/>
        </w:rPr>
      </w:pPr>
      <w:r>
        <w:rPr>
          <w:rFonts w:ascii="Times New Roman" w:hAnsi="Times New Roman"/>
        </w:rPr>
        <w:t>Pengamata</w:t>
      </w:r>
      <w:r>
        <w:rPr>
          <w:rFonts w:ascii="Times New Roman" w:hAnsi="Times New Roman"/>
        </w:rPr>
        <w:t>n</w:t>
      </w:r>
      <w:r>
        <w:rPr>
          <w:rFonts w:ascii="Times New Roman" w:hAnsi="Times New Roman"/>
          <w:color w:val="FFFFFF" w:themeColor="background1"/>
        </w:rPr>
        <w:t xml:space="preserve"> </w:t>
      </w:r>
      <w:r>
        <w:rPr>
          <w:rFonts w:ascii="Times New Roman" w:hAnsi="Times New Roman"/>
        </w:rPr>
        <w:t>(</w:t>
      </w:r>
      <w:r>
        <w:rPr>
          <w:rFonts w:ascii="Times New Roman" w:hAnsi="Times New Roman"/>
          <w:i/>
          <w:iCs/>
        </w:rPr>
        <w:t>Observe</w:t>
      </w:r>
      <w:r>
        <w:rPr>
          <w:rFonts w:ascii="Times New Roman" w:hAnsi="Times New Roman"/>
        </w:rPr>
        <w:t>): Pengamatan selama proses pembelajaran dan mengamati tinggi dan rendahnya kemampuan menulis ayat-ayat Al-Qur’an peserta didik.</w:t>
      </w:r>
    </w:p>
    <w:p w14:paraId="3241E08E" w14:textId="77777777" w:rsidR="008C0E02" w:rsidRDefault="00CE55D7">
      <w:pPr>
        <w:pStyle w:val="ListParagraph"/>
        <w:numPr>
          <w:ilvl w:val="0"/>
          <w:numId w:val="8"/>
        </w:numPr>
        <w:spacing w:after="0" w:line="240" w:lineRule="auto"/>
        <w:ind w:left="360" w:hanging="360"/>
        <w:jc w:val="both"/>
        <w:rPr>
          <w:rFonts w:ascii="Times New Roman" w:hAnsi="Times New Roman"/>
        </w:rPr>
      </w:pPr>
      <w:r>
        <w:rPr>
          <w:rFonts w:ascii="Times New Roman" w:hAnsi="Times New Roman"/>
        </w:rPr>
        <w:t>Refleksi</w:t>
      </w:r>
      <w:r>
        <w:rPr>
          <w:rFonts w:ascii="Times New Roman" w:hAnsi="Times New Roman"/>
          <w:color w:val="FFFFFF" w:themeColor="background1"/>
        </w:rPr>
        <w:t xml:space="preserve"> </w:t>
      </w:r>
      <w:r>
        <w:rPr>
          <w:rFonts w:ascii="Times New Roman" w:hAnsi="Times New Roman"/>
          <w:i/>
          <w:iCs/>
        </w:rPr>
        <w:t>(Reflect</w:t>
      </w:r>
      <w:r>
        <w:rPr>
          <w:rFonts w:ascii="Times New Roman" w:hAnsi="Times New Roman"/>
        </w:rPr>
        <w:t>): Analisis dan diskusi dengan guru tentang kelebihan dan kekurangan pembelajaran.</w:t>
      </w:r>
    </w:p>
    <w:p w14:paraId="245074B0" w14:textId="77777777" w:rsidR="008C0E02" w:rsidRDefault="008C0E02">
      <w:pPr>
        <w:pStyle w:val="ListParagraph"/>
        <w:spacing w:after="0" w:line="120" w:lineRule="auto"/>
        <w:ind w:left="0"/>
        <w:jc w:val="both"/>
        <w:rPr>
          <w:rFonts w:ascii="Times New Roman" w:hAnsi="Times New Roman"/>
        </w:rPr>
      </w:pPr>
    </w:p>
    <w:p w14:paraId="3D995A41" w14:textId="77777777" w:rsidR="008C0E02" w:rsidRDefault="00CE55D7">
      <w:pPr>
        <w:pStyle w:val="ListParagraph"/>
        <w:spacing w:after="0" w:line="240" w:lineRule="auto"/>
        <w:ind w:left="0"/>
        <w:jc w:val="both"/>
        <w:rPr>
          <w:rFonts w:ascii="Times New Roman" w:hAnsi="Times New Roman"/>
          <w:lang w:val="en-US" w:eastAsia="id-ID"/>
        </w:rPr>
      </w:pPr>
      <w:r>
        <w:rPr>
          <w:rFonts w:ascii="Times New Roman" w:hAnsi="Times New Roman"/>
          <w:lang w:eastAsia="id-ID"/>
        </w:rPr>
        <w:t xml:space="preserve">Subjek </w:t>
      </w:r>
      <w:r>
        <w:rPr>
          <w:rFonts w:ascii="Times New Roman" w:hAnsi="Times New Roman"/>
          <w:lang w:eastAsia="id-ID"/>
        </w:rPr>
        <w:t>penelitian ini adalah peserta didik kelas VII</w:t>
      </w:r>
      <w:r>
        <w:rPr>
          <w:rFonts w:ascii="Times New Roman" w:hAnsi="Times New Roman"/>
          <w:lang w:val="en-US" w:eastAsia="id-ID"/>
        </w:rPr>
        <w:t>I-B</w:t>
      </w:r>
      <w:r>
        <w:rPr>
          <w:rFonts w:ascii="Times New Roman" w:hAnsi="Times New Roman"/>
          <w:lang w:eastAsia="id-ID"/>
        </w:rPr>
        <w:t xml:space="preserve"> di </w:t>
      </w:r>
      <w:r>
        <w:rPr>
          <w:rFonts w:ascii="Times New Roman" w:hAnsi="Times New Roman"/>
          <w:lang w:val="en-US" w:eastAsia="id-ID"/>
        </w:rPr>
        <w:t xml:space="preserve">MTS Cokroaminoto Karangtengah Garut, </w:t>
      </w:r>
      <w:r>
        <w:rPr>
          <w:rFonts w:ascii="Times New Roman" w:hAnsi="Times New Roman"/>
          <w:lang w:eastAsia="id-ID"/>
        </w:rPr>
        <w:t>yang terdiri dari 3</w:t>
      </w:r>
      <w:r>
        <w:rPr>
          <w:rFonts w:ascii="Times New Roman" w:hAnsi="Times New Roman"/>
          <w:lang w:val="en-US" w:eastAsia="id-ID"/>
        </w:rPr>
        <w:t>3</w:t>
      </w:r>
      <w:r>
        <w:rPr>
          <w:rFonts w:ascii="Times New Roman" w:hAnsi="Times New Roman"/>
          <w:lang w:eastAsia="id-ID"/>
        </w:rPr>
        <w:t xml:space="preserve"> peserta didik. </w:t>
      </w:r>
      <w:r>
        <w:rPr>
          <w:rFonts w:ascii="Times New Roman" w:hAnsi="Times New Roman"/>
          <w:lang w:val="zh-CN" w:eastAsia="id-ID"/>
        </w:rPr>
        <w:t xml:space="preserve">Adapun </w:t>
      </w:r>
      <w:r>
        <w:rPr>
          <w:rFonts w:ascii="Times New Roman" w:eastAsia="Times New Roman" w:hAnsi="Times New Roman"/>
          <w:lang w:val="zh-CN"/>
        </w:rPr>
        <w:t xml:space="preserve">teknik </w:t>
      </w:r>
      <w:r>
        <w:rPr>
          <w:rFonts w:ascii="Times New Roman" w:hAnsi="Times New Roman"/>
          <w:lang w:eastAsia="id-ID"/>
        </w:rPr>
        <w:t xml:space="preserve">pengumpulan data dalam penelitian ini meliputi observasi, </w:t>
      </w:r>
      <w:r>
        <w:rPr>
          <w:rFonts w:ascii="Times New Roman" w:hAnsi="Times New Roman"/>
          <w:lang w:val="en-US" w:eastAsia="id-ID"/>
        </w:rPr>
        <w:t>tes dan wawancara.</w:t>
      </w:r>
    </w:p>
    <w:p w14:paraId="3F28530B" w14:textId="77777777" w:rsidR="008C0E02" w:rsidRDefault="008C0E02">
      <w:pPr>
        <w:pStyle w:val="ListParagraph"/>
        <w:spacing w:after="0" w:line="120" w:lineRule="auto"/>
        <w:ind w:left="0"/>
        <w:jc w:val="both"/>
        <w:rPr>
          <w:rFonts w:ascii="Times New Roman" w:hAnsi="Times New Roman"/>
          <w:lang w:val="en-US" w:eastAsia="id-ID"/>
        </w:rPr>
      </w:pPr>
    </w:p>
    <w:p w14:paraId="2C1D64D2" w14:textId="13BA5F5D" w:rsidR="008C0E02" w:rsidRPr="00F0613B" w:rsidRDefault="00CE55D7" w:rsidP="00F0613B">
      <w:pPr>
        <w:spacing w:after="0" w:line="240" w:lineRule="auto"/>
        <w:jc w:val="both"/>
        <w:rPr>
          <w:rFonts w:ascii="Times New Roman" w:hAnsi="Times New Roman" w:cs="Times New Roman"/>
        </w:rPr>
      </w:pPr>
      <w:r>
        <w:rPr>
          <w:rFonts w:ascii="Times New Roman" w:hAnsi="Times New Roman" w:cs="Times New Roman"/>
          <w:lang w:eastAsia="id-ID"/>
        </w:rPr>
        <w:t>Tes diberikan kepada peserta didik untu</w:t>
      </w:r>
      <w:r>
        <w:rPr>
          <w:rFonts w:ascii="Times New Roman" w:hAnsi="Times New Roman" w:cs="Times New Roman"/>
          <w:lang w:eastAsia="id-ID"/>
        </w:rPr>
        <w:t xml:space="preserve">k mengetahui tingkat pemahaman mereka terhadap </w:t>
      </w:r>
      <w:r>
        <w:rPr>
          <w:rFonts w:ascii="Times New Roman" w:eastAsia="Times New Roman" w:hAnsi="Times New Roman" w:cs="Times New Roman"/>
        </w:rPr>
        <w:t xml:space="preserve">peningkatan kemampuan menulis ayat-ayat al-qur’an melalui metode </w:t>
      </w:r>
      <w:r>
        <w:rPr>
          <w:rFonts w:ascii="Times New Roman" w:eastAsia="Times New Roman" w:hAnsi="Times New Roman" w:cs="Times New Roman"/>
          <w:i/>
          <w:iCs/>
        </w:rPr>
        <w:t>follow the line</w:t>
      </w:r>
      <w:r>
        <w:rPr>
          <w:rFonts w:ascii="Times New Roman" w:eastAsia="Times New Roman" w:hAnsi="Times New Roman" w:cs="Times New Roman"/>
          <w:i/>
          <w:iCs/>
          <w:lang w:val="id-ID"/>
        </w:rPr>
        <w:t xml:space="preserve">. </w:t>
      </w:r>
      <w:r>
        <w:rPr>
          <w:rFonts w:ascii="Times New Roman" w:hAnsi="Times New Roman" w:cs="Times New Roman"/>
          <w:lang w:eastAsia="id-ID"/>
        </w:rPr>
        <w:t>Observasi dilakukan guna mengamati kemampuan menulis dan keterlibatan peserta didik selama proses pembelajaran berlangsung. Sem</w:t>
      </w:r>
      <w:r>
        <w:rPr>
          <w:rFonts w:ascii="Times New Roman" w:hAnsi="Times New Roman" w:cs="Times New Roman"/>
          <w:lang w:eastAsia="id-ID"/>
        </w:rPr>
        <w:t xml:space="preserve">entara itu, wawancara berfungsi melengkapi data penelitian melalui catatan nilai hasil belajar. </w:t>
      </w:r>
      <w:r>
        <w:rPr>
          <w:rFonts w:ascii="Times New Roman" w:hAnsi="Times New Roman" w:cs="Times New Roman"/>
        </w:rPr>
        <w:t xml:space="preserve">Teknik analisis data dalam </w:t>
      </w:r>
      <w:r>
        <w:rPr>
          <w:rFonts w:ascii="Times New Roman" w:hAnsi="Times New Roman" w:cs="Times New Roman"/>
          <w:lang w:val="id-ID"/>
        </w:rPr>
        <w:t>penelitian ini,</w:t>
      </w:r>
      <w:r>
        <w:rPr>
          <w:rFonts w:ascii="Times New Roman" w:hAnsi="Times New Roman" w:cs="Times New Roman"/>
        </w:rPr>
        <w:t xml:space="preserve"> hanya mengggunakan rumus-rumus statistik sederhana untuk mencari nilai rara-rata dan persentase ketuntasan belajar.</w:t>
      </w:r>
    </w:p>
    <w:p w14:paraId="7EB1A1A1" w14:textId="77777777" w:rsidR="008C0E02" w:rsidRDefault="008C0E02">
      <w:pPr>
        <w:spacing w:after="0" w:line="240" w:lineRule="auto"/>
        <w:jc w:val="both"/>
        <w:rPr>
          <w:rFonts w:ascii="Times New Roman" w:hAnsi="Times New Roman" w:cs="Times New Roman"/>
        </w:rPr>
      </w:pPr>
    </w:p>
    <w:p w14:paraId="7F92996B" w14:textId="77777777" w:rsidR="008C0E02" w:rsidRDefault="00CE55D7">
      <w:pPr>
        <w:pStyle w:val="BodyText"/>
        <w:numPr>
          <w:ilvl w:val="0"/>
          <w:numId w:val="7"/>
        </w:numPr>
        <w:tabs>
          <w:tab w:val="left" w:pos="426"/>
        </w:tabs>
        <w:ind w:left="567" w:hanging="567"/>
        <w:outlineLvl w:val="0"/>
        <w:rPr>
          <w:rFonts w:ascii="Times New Roman" w:hAnsi="Times New Roman"/>
          <w:b/>
          <w:bCs/>
          <w:sz w:val="22"/>
          <w:szCs w:val="22"/>
          <w:lang w:eastAsia="id-ID"/>
        </w:rPr>
      </w:pPr>
      <w:r>
        <w:rPr>
          <w:rFonts w:ascii="Times New Roman" w:hAnsi="Times New Roman"/>
          <w:b/>
          <w:bCs/>
          <w:sz w:val="22"/>
          <w:szCs w:val="22"/>
          <w:lang w:eastAsia="id-ID"/>
        </w:rPr>
        <w:t>Hasil</w:t>
      </w:r>
      <w:r>
        <w:rPr>
          <w:rFonts w:ascii="Times New Roman" w:hAnsi="Times New Roman"/>
          <w:b/>
          <w:bCs/>
          <w:color w:val="FFFFFF" w:themeColor="background1"/>
          <w:sz w:val="22"/>
          <w:szCs w:val="22"/>
          <w:lang w:eastAsia="id-ID"/>
        </w:rPr>
        <w:t xml:space="preserve"> </w:t>
      </w:r>
      <w:r>
        <w:rPr>
          <w:rFonts w:ascii="Times New Roman" w:hAnsi="Times New Roman"/>
          <w:b/>
          <w:bCs/>
          <w:sz w:val="22"/>
          <w:szCs w:val="22"/>
          <w:lang w:eastAsia="id-ID"/>
        </w:rPr>
        <w:t>dan Pembahasan</w:t>
      </w:r>
    </w:p>
    <w:p w14:paraId="3614887F" w14:textId="77777777" w:rsidR="008C0E02" w:rsidRDefault="008C0E02">
      <w:pPr>
        <w:pStyle w:val="BodyText"/>
        <w:tabs>
          <w:tab w:val="left" w:pos="426"/>
        </w:tabs>
        <w:outlineLvl w:val="0"/>
        <w:rPr>
          <w:rFonts w:ascii="Times New Roman" w:hAnsi="Times New Roman"/>
          <w:b/>
          <w:bCs/>
          <w:sz w:val="22"/>
          <w:szCs w:val="22"/>
          <w:lang w:eastAsia="id-ID"/>
        </w:rPr>
      </w:pPr>
    </w:p>
    <w:p w14:paraId="4CC535E5" w14:textId="77777777" w:rsidR="008C0E02" w:rsidRDefault="00CE55D7">
      <w:pPr>
        <w:spacing w:after="0" w:line="240" w:lineRule="auto"/>
        <w:jc w:val="both"/>
        <w:rPr>
          <w:rFonts w:ascii="Times New Roman" w:eastAsia="Calibri" w:hAnsi="Times New Roman" w:cs="Times New Roman"/>
          <w:bCs/>
        </w:rPr>
      </w:pPr>
      <w:r>
        <w:rPr>
          <w:rFonts w:ascii="Times New Roman" w:eastAsia="Calibri" w:hAnsi="Times New Roman" w:cs="Times New Roman"/>
          <w:bCs/>
        </w:rPr>
        <w:t>Sebelum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diberikan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tindakan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(pra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berdasarkan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hasil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observasi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kondisi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awal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hasil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tes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dilihat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dari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capaian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indikatornya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masih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tergolong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rendah.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Artinya,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fase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(VIII-B)</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belum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sepenuhnya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bisa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dikatakan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baik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sesuai. Berdasarkan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pengamatan,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tersebut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disebabkan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karena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berbagai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faktor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seperti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kurangnya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dalam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sebelum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masuk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sekolah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menengah,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kurangnya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lingkungan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mendukung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rendahnya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minat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motivasi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untuk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bisa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baik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benar.</w:t>
      </w:r>
    </w:p>
    <w:p w14:paraId="44B17027" w14:textId="77777777" w:rsidR="008C0E02" w:rsidRDefault="008C0E02">
      <w:pPr>
        <w:spacing w:after="0" w:line="240" w:lineRule="auto"/>
        <w:jc w:val="both"/>
        <w:rPr>
          <w:rFonts w:ascii="Times New Roman" w:eastAsia="Calibri" w:hAnsi="Times New Roman" w:cs="Times New Roman"/>
          <w:bCs/>
        </w:rPr>
      </w:pPr>
    </w:p>
    <w:p w14:paraId="66285977" w14:textId="77777777" w:rsidR="008C0E02" w:rsidRDefault="00CE55D7">
      <w:pPr>
        <w:spacing w:after="0" w:line="240" w:lineRule="auto"/>
        <w:jc w:val="both"/>
        <w:rPr>
          <w:rFonts w:ascii="Times New Roman" w:eastAsia="Calibri" w:hAnsi="Times New Roman" w:cs="Times New Roman"/>
          <w:bCs/>
        </w:rPr>
      </w:pP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tindakan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kelas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dilakukan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mencoba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untuk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menerapkan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metode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i/>
          <w:iCs/>
        </w:rPr>
        <w:t>Follow</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the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line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cocok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disesuaikan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Q.S.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Al-Fajr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15-18.</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ini,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masih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ditemukan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beberapa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kekurangan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kendala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diantaranya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alokasi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waktu</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pembelajaran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tidak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cukup,</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kurangnya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kedisiplinan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kurangnya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sarana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pendukung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seperti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mushaf</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belum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mampu</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mengelola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pembelajaran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baik.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Walaupun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dirasa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belum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maksimal,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ini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bersama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tim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observer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melihat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adanya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peningkatan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dalam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dari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pra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berdasarkan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indikator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sudah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ditetapkan.</w:t>
      </w:r>
    </w:p>
    <w:p w14:paraId="34FD0724" w14:textId="77777777" w:rsidR="008C0E02" w:rsidRDefault="008C0E02">
      <w:pPr>
        <w:spacing w:after="0" w:line="240" w:lineRule="auto"/>
        <w:ind w:left="567"/>
        <w:jc w:val="both"/>
        <w:rPr>
          <w:rFonts w:ascii="Times New Roman" w:eastAsia="Calibri" w:hAnsi="Times New Roman" w:cs="Times New Roman"/>
          <w:bCs/>
        </w:rPr>
      </w:pPr>
    </w:p>
    <w:p w14:paraId="6A07D2E8" w14:textId="77777777" w:rsidR="008C0E02" w:rsidRDefault="00CE55D7">
      <w:pPr>
        <w:spacing w:after="0" w:line="240" w:lineRule="auto"/>
        <w:jc w:val="both"/>
        <w:rPr>
          <w:rFonts w:ascii="Times New Roman" w:eastAsia="Calibri" w:hAnsi="Times New Roman" w:cs="Times New Roman"/>
          <w:bCs/>
        </w:rPr>
      </w:pPr>
      <w:r>
        <w:rPr>
          <w:rFonts w:ascii="Times New Roman" w:eastAsia="Calibri" w:hAnsi="Times New Roman" w:cs="Times New Roman"/>
          <w:bCs/>
        </w:rPr>
        <w:t>Adapun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melakukan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perbaikan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dalam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proses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pembelajaran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persiapan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lebih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matang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sehingga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dapat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mengatur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alokasi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waktu</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maksimal,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mengelola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kelas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baik,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mempersiapkan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media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lebih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memadai,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memperdalam</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metode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i/>
          <w:iCs/>
        </w:rPr>
        <w:t>follow</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the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line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lastRenderedPageBreak/>
        <w:t>dipraktikkan.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Meskipun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tidak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semua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bisa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dikatakan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memenuhi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indikator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namun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proses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pembelajaran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ini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relatif</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berjalan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lebih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efektif</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efisien.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tindakan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kelas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ini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cukup</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memuaskan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dibandingkan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tindakan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kelas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w:t>
      </w:r>
    </w:p>
    <w:p w14:paraId="4932FE86" w14:textId="77777777" w:rsidR="008C0E02" w:rsidRDefault="008C0E02">
      <w:pPr>
        <w:spacing w:after="0" w:line="240" w:lineRule="auto"/>
        <w:ind w:left="567"/>
        <w:jc w:val="both"/>
        <w:rPr>
          <w:rFonts w:ascii="Times New Roman" w:eastAsia="Calibri" w:hAnsi="Times New Roman" w:cs="Times New Roman"/>
          <w:bCs/>
        </w:rPr>
      </w:pPr>
    </w:p>
    <w:p w14:paraId="445B3844" w14:textId="77777777" w:rsidR="008C0E02" w:rsidRDefault="00CE55D7">
      <w:pPr>
        <w:spacing w:after="0" w:line="240" w:lineRule="auto"/>
        <w:jc w:val="both"/>
        <w:rPr>
          <w:rFonts w:ascii="Times New Roman" w:eastAsia="Calibri" w:hAnsi="Times New Roman" w:cs="Times New Roman"/>
          <w:bCs/>
        </w:rPr>
      </w:pPr>
      <w:r>
        <w:rPr>
          <w:rFonts w:ascii="Times New Roman" w:eastAsia="Calibri" w:hAnsi="Times New Roman" w:cs="Times New Roman"/>
          <w:bCs/>
        </w:rPr>
        <w:t>Hasil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penelitian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melalui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metode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i/>
          <w:iCs/>
        </w:rPr>
        <w:t>follow</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the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line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pelajaran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Hadits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fase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MTs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Cokroaminoto</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Karangtengah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menunjukkan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hasil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memuaskan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sesuai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dengan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yang</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diharapkan.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Adapun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perbandingan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antara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hasil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dari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pra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siklus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II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dapat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dilihat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tabel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berikut:</w:t>
      </w:r>
    </w:p>
    <w:p w14:paraId="7A8A5D85" w14:textId="77777777" w:rsidR="008C0E02" w:rsidRDefault="008C0E02">
      <w:pPr>
        <w:spacing w:after="0" w:line="240" w:lineRule="auto"/>
        <w:jc w:val="both"/>
        <w:rPr>
          <w:rFonts w:ascii="Times New Roman" w:eastAsia="Calibri" w:hAnsi="Times New Roman" w:cs="Times New Roman"/>
          <w:bCs/>
        </w:rPr>
      </w:pPr>
    </w:p>
    <w:p w14:paraId="2932A8D6" w14:textId="77777777" w:rsidR="008C0E02" w:rsidRDefault="00CE55D7">
      <w:pPr>
        <w:spacing w:after="0" w:line="240" w:lineRule="auto"/>
        <w:ind w:left="567"/>
        <w:jc w:val="center"/>
        <w:rPr>
          <w:rFonts w:ascii="Times New Roman" w:eastAsia="Calibri" w:hAnsi="Times New Roman" w:cs="Times New Roman"/>
          <w:b/>
        </w:rPr>
      </w:pPr>
      <w:r>
        <w:rPr>
          <w:rFonts w:ascii="Times New Roman" w:eastAsia="Calibri" w:hAnsi="Times New Roman" w:cs="Times New Roman"/>
          <w:b/>
        </w:rPr>
        <w:t>Tabel</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3.1</w:t>
      </w:r>
    </w:p>
    <w:p w14:paraId="1783D46A" w14:textId="77777777" w:rsidR="008C0E02" w:rsidRDefault="00CE55D7">
      <w:pPr>
        <w:spacing w:after="0" w:line="240" w:lineRule="auto"/>
        <w:ind w:left="567"/>
        <w:jc w:val="center"/>
        <w:rPr>
          <w:rFonts w:ascii="Times New Roman" w:eastAsia="Calibri" w:hAnsi="Times New Roman" w:cs="Times New Roman"/>
          <w:b/>
          <w:i/>
          <w:iCs/>
        </w:rPr>
      </w:pPr>
      <w:bookmarkStart w:id="1" w:name="_Hlk186551258"/>
      <w:r>
        <w:rPr>
          <w:rFonts w:ascii="Times New Roman" w:eastAsia="Calibri" w:hAnsi="Times New Roman" w:cs="Times New Roman"/>
          <w:b/>
        </w:rPr>
        <w:t>Perbandingan</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Penerapan</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Metode</w:t>
      </w:r>
      <w:r>
        <w:rPr>
          <w:rFonts w:ascii="Times New Roman" w:eastAsia="Calibri" w:hAnsi="Times New Roman" w:cs="Times New Roman"/>
          <w:b/>
          <w:i/>
          <w:iCs/>
          <w:color w:val="FFFFFF" w:themeColor="background1"/>
        </w:rPr>
        <w:t xml:space="preserve"> </w:t>
      </w:r>
      <w:r>
        <w:rPr>
          <w:rFonts w:ascii="Times New Roman" w:eastAsia="Calibri" w:hAnsi="Times New Roman" w:cs="Times New Roman"/>
          <w:b/>
          <w:i/>
          <w:iCs/>
        </w:rPr>
        <w:t>Follow</w:t>
      </w:r>
      <w:r>
        <w:rPr>
          <w:rFonts w:ascii="Times New Roman" w:eastAsia="Calibri" w:hAnsi="Times New Roman" w:cs="Times New Roman"/>
          <w:b/>
          <w:i/>
          <w:iCs/>
          <w:color w:val="FFFFFF" w:themeColor="background1"/>
        </w:rPr>
        <w:t xml:space="preserve"> </w:t>
      </w:r>
      <w:r>
        <w:rPr>
          <w:rFonts w:ascii="Times New Roman" w:eastAsia="Calibri" w:hAnsi="Times New Roman" w:cs="Times New Roman"/>
          <w:b/>
          <w:i/>
          <w:iCs/>
        </w:rPr>
        <w:t>the</w:t>
      </w:r>
      <w:r>
        <w:rPr>
          <w:rFonts w:ascii="Times New Roman" w:eastAsia="Calibri" w:hAnsi="Times New Roman" w:cs="Times New Roman"/>
          <w:b/>
          <w:i/>
          <w:iCs/>
          <w:color w:val="FFFFFF" w:themeColor="background1"/>
        </w:rPr>
        <w:t xml:space="preserve"> </w:t>
      </w:r>
      <w:r>
        <w:rPr>
          <w:rFonts w:ascii="Times New Roman" w:eastAsia="Calibri" w:hAnsi="Times New Roman" w:cs="Times New Roman"/>
          <w:b/>
          <w:i/>
          <w:iCs/>
        </w:rPr>
        <w:t>line</w:t>
      </w:r>
    </w:p>
    <w:tbl>
      <w:tblPr>
        <w:tblW w:w="0" w:type="auto"/>
        <w:tblInd w:w="567" w:type="dxa"/>
        <w:tblLook w:val="04A0" w:firstRow="1" w:lastRow="0" w:firstColumn="1" w:lastColumn="0" w:noHBand="0" w:noVBand="1"/>
      </w:tblPr>
      <w:tblGrid>
        <w:gridCol w:w="1913"/>
        <w:gridCol w:w="2787"/>
        <w:gridCol w:w="4362"/>
      </w:tblGrid>
      <w:tr w:rsidR="008C0E02" w14:paraId="59D124D7" w14:textId="77777777">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bookmarkEnd w:id="1"/>
          <w:p w14:paraId="3778A29A"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Aspek</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02BB59"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Siklus</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I</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DA1129"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Siklus</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II</w:t>
            </w:r>
          </w:p>
        </w:tc>
      </w:tr>
      <w:tr w:rsidR="008C0E02" w14:paraId="3064413C" w14:textId="77777777">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7F28DE"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Pengelolaan</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kelas</w:t>
            </w:r>
          </w:p>
        </w:tc>
        <w:tc>
          <w:tcPr>
            <w:tcW w:w="0" w:type="auto"/>
            <w:tcBorders>
              <w:top w:val="single" w:sz="4" w:space="0" w:color="auto"/>
              <w:left w:val="single" w:sz="4" w:space="0" w:color="auto"/>
              <w:bottom w:val="single" w:sz="4" w:space="0" w:color="auto"/>
              <w:right w:val="single" w:sz="4" w:space="0" w:color="auto"/>
            </w:tcBorders>
          </w:tcPr>
          <w:p w14:paraId="744FA18A"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Peneliti melakukan</w:t>
            </w:r>
            <w:r>
              <w:rPr>
                <w:rFonts w:ascii="Times New Roman" w:eastAsia="Calibri" w:hAnsi="Times New Roman" w:cs="Times New Roman"/>
                <w:color w:val="FFFFFF" w:themeColor="background1"/>
              </w:rPr>
              <w:t xml:space="preserve"> </w:t>
            </w:r>
            <w:r>
              <w:rPr>
                <w:rFonts w:ascii="Times New Roman" w:eastAsia="Calibri" w:hAnsi="Times New Roman" w:cs="Times New Roman"/>
              </w:rPr>
              <w:t>pendahuluan</w:t>
            </w:r>
            <w:r>
              <w:rPr>
                <w:rFonts w:ascii="Times New Roman" w:eastAsia="Calibri" w:hAnsi="Times New Roman" w:cs="Times New Roman"/>
                <w:color w:val="FFFFFF" w:themeColor="background1"/>
              </w:rPr>
              <w:t xml:space="preserve"> </w:t>
            </w:r>
            <w:r>
              <w:rPr>
                <w:rFonts w:ascii="Times New Roman" w:eastAsia="Calibri" w:hAnsi="Times New Roman" w:cs="Times New Roman"/>
              </w:rPr>
              <w:t>pembelajaran</w:t>
            </w:r>
            <w:r>
              <w:rPr>
                <w:rFonts w:ascii="Times New Roman" w:eastAsia="Calibri" w:hAnsi="Times New Roman" w:cs="Times New Roman"/>
                <w:color w:val="FFFFFF" w:themeColor="background1"/>
              </w:rPr>
              <w:t xml:space="preserve"> </w:t>
            </w:r>
            <w:r>
              <w:rPr>
                <w:rFonts w:ascii="Times New Roman" w:eastAsia="Calibri" w:hAnsi="Times New Roman" w:cs="Times New Roman"/>
              </w:rPr>
              <w:t>seperti</w:t>
            </w:r>
            <w:r>
              <w:rPr>
                <w:rFonts w:ascii="Times New Roman" w:eastAsia="Calibri" w:hAnsi="Times New Roman" w:cs="Times New Roman"/>
                <w:color w:val="FFFFFF" w:themeColor="background1"/>
              </w:rPr>
              <w:t xml:space="preserve"> </w:t>
            </w:r>
            <w:r>
              <w:rPr>
                <w:rFonts w:ascii="Times New Roman" w:eastAsia="Calibri" w:hAnsi="Times New Roman" w:cs="Times New Roman"/>
              </w:rPr>
              <w:t>pada</w:t>
            </w:r>
            <w:r>
              <w:rPr>
                <w:rFonts w:ascii="Times New Roman" w:eastAsia="Calibri" w:hAnsi="Times New Roman" w:cs="Times New Roman"/>
                <w:color w:val="FFFFFF" w:themeColor="background1"/>
              </w:rPr>
              <w:t xml:space="preserve"> </w:t>
            </w:r>
            <w:r>
              <w:rPr>
                <w:rFonts w:ascii="Times New Roman" w:eastAsia="Calibri" w:hAnsi="Times New Roman" w:cs="Times New Roman"/>
              </w:rPr>
              <w:t>umumnya</w:t>
            </w:r>
          </w:p>
        </w:tc>
        <w:tc>
          <w:tcPr>
            <w:tcW w:w="0" w:type="auto"/>
            <w:tcBorders>
              <w:top w:val="single" w:sz="4" w:space="0" w:color="auto"/>
              <w:left w:val="single" w:sz="4" w:space="0" w:color="auto"/>
              <w:bottom w:val="single" w:sz="4" w:space="0" w:color="auto"/>
              <w:right w:val="single" w:sz="4" w:space="0" w:color="auto"/>
            </w:tcBorders>
          </w:tcPr>
          <w:p w14:paraId="2DF5239E"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Peneliti</w:t>
            </w:r>
            <w:r>
              <w:rPr>
                <w:rFonts w:ascii="Times New Roman" w:eastAsia="Calibri" w:hAnsi="Times New Roman" w:cs="Times New Roman"/>
                <w:color w:val="FFFFFF" w:themeColor="background1"/>
              </w:rPr>
              <w:t xml:space="preserve"> </w:t>
            </w:r>
            <w:r>
              <w:rPr>
                <w:rFonts w:ascii="Times New Roman" w:eastAsia="Calibri" w:hAnsi="Times New Roman" w:cs="Times New Roman"/>
              </w:rPr>
              <w:t>menambahkan</w:t>
            </w:r>
            <w:r>
              <w:rPr>
                <w:rFonts w:ascii="Times New Roman" w:eastAsia="Calibri" w:hAnsi="Times New Roman" w:cs="Times New Roman"/>
                <w:color w:val="FFFFFF" w:themeColor="background1"/>
              </w:rPr>
              <w:t xml:space="preserve"> </w:t>
            </w:r>
            <w:r>
              <w:rPr>
                <w:rFonts w:ascii="Times New Roman" w:eastAsia="Calibri" w:hAnsi="Times New Roman" w:cs="Times New Roman"/>
                <w:i/>
              </w:rPr>
              <w:t>ice</w:t>
            </w:r>
            <w:r>
              <w:rPr>
                <w:rFonts w:ascii="Times New Roman" w:eastAsia="Calibri" w:hAnsi="Times New Roman" w:cs="Times New Roman"/>
                <w:i/>
                <w:color w:val="FFFFFF" w:themeColor="background1"/>
              </w:rPr>
              <w:t xml:space="preserve"> </w:t>
            </w:r>
            <w:r>
              <w:rPr>
                <w:rFonts w:ascii="Times New Roman" w:eastAsia="Calibri" w:hAnsi="Times New Roman" w:cs="Times New Roman"/>
                <w:i/>
              </w:rPr>
              <w:t>breaking</w:t>
            </w:r>
            <w:r>
              <w:rPr>
                <w:rFonts w:ascii="Times New Roman" w:eastAsia="Calibri" w:hAnsi="Times New Roman" w:cs="Times New Roman"/>
                <w:color w:val="FFFFFF" w:themeColor="background1"/>
              </w:rPr>
              <w:t xml:space="preserve"> </w:t>
            </w:r>
            <w:r>
              <w:rPr>
                <w:rFonts w:ascii="Times New Roman" w:eastAsia="Calibri" w:hAnsi="Times New Roman" w:cs="Times New Roman"/>
              </w:rPr>
              <w:t>sebelum</w:t>
            </w:r>
            <w:r>
              <w:rPr>
                <w:rFonts w:ascii="Times New Roman" w:eastAsia="Calibri" w:hAnsi="Times New Roman" w:cs="Times New Roman"/>
                <w:color w:val="FFFFFF" w:themeColor="background1"/>
              </w:rPr>
              <w:t xml:space="preserve"> </w:t>
            </w:r>
            <w:r>
              <w:rPr>
                <w:rFonts w:ascii="Times New Roman" w:eastAsia="Calibri" w:hAnsi="Times New Roman" w:cs="Times New Roman"/>
              </w:rPr>
              <w:t>pembelajaran</w:t>
            </w:r>
            <w:r>
              <w:rPr>
                <w:rFonts w:ascii="Times New Roman" w:eastAsia="Calibri" w:hAnsi="Times New Roman" w:cs="Times New Roman"/>
                <w:color w:val="FFFFFF" w:themeColor="background1"/>
              </w:rPr>
              <w:t xml:space="preserve"> </w:t>
            </w:r>
            <w:r>
              <w:rPr>
                <w:rFonts w:ascii="Times New Roman" w:eastAsia="Calibri" w:hAnsi="Times New Roman" w:cs="Times New Roman"/>
              </w:rPr>
              <w:t>dimulai</w:t>
            </w:r>
            <w:r>
              <w:rPr>
                <w:rFonts w:ascii="Times New Roman" w:eastAsia="Calibri" w:hAnsi="Times New Roman" w:cs="Times New Roman"/>
                <w:color w:val="FFFFFF" w:themeColor="background1"/>
              </w:rPr>
              <w:t xml:space="preserve"> </w:t>
            </w:r>
            <w:r>
              <w:rPr>
                <w:rFonts w:ascii="Times New Roman" w:eastAsia="Calibri" w:hAnsi="Times New Roman" w:cs="Times New Roman"/>
              </w:rPr>
              <w:t>untuk</w:t>
            </w:r>
            <w:r>
              <w:rPr>
                <w:rFonts w:ascii="Times New Roman" w:eastAsia="Calibri" w:hAnsi="Times New Roman" w:cs="Times New Roman"/>
                <w:color w:val="FFFFFF" w:themeColor="background1"/>
              </w:rPr>
              <w:t xml:space="preserve"> </w:t>
            </w:r>
            <w:r>
              <w:rPr>
                <w:rFonts w:ascii="Times New Roman" w:eastAsia="Calibri" w:hAnsi="Times New Roman" w:cs="Times New Roman"/>
              </w:rPr>
              <w:t>melatih</w:t>
            </w:r>
            <w:r>
              <w:rPr>
                <w:rFonts w:ascii="Times New Roman" w:eastAsia="Calibri" w:hAnsi="Times New Roman" w:cs="Times New Roman"/>
                <w:color w:val="FFFFFF" w:themeColor="background1"/>
              </w:rPr>
              <w:t xml:space="preserve"> </w:t>
            </w:r>
            <w:r>
              <w:rPr>
                <w:rFonts w:ascii="Times New Roman" w:eastAsia="Calibri" w:hAnsi="Times New Roman" w:cs="Times New Roman"/>
              </w:rPr>
              <w:t>fokus</w:t>
            </w:r>
            <w:r>
              <w:rPr>
                <w:rFonts w:ascii="Times New Roman" w:eastAsia="Calibri" w:hAnsi="Times New Roman" w:cs="Times New Roman"/>
                <w:color w:val="FFFFFF" w:themeColor="background1"/>
              </w:rPr>
              <w:t xml:space="preserve"> </w:t>
            </w:r>
            <w:r>
              <w:rPr>
                <w:rFonts w:ascii="Times New Roman" w:eastAsia="Calibri" w:hAnsi="Times New Roman" w:cs="Times New Roman"/>
              </w:rPr>
              <w:t>peserta</w:t>
            </w:r>
            <w:r>
              <w:rPr>
                <w:rFonts w:ascii="Times New Roman" w:eastAsia="Calibri" w:hAnsi="Times New Roman" w:cs="Times New Roman"/>
                <w:color w:val="FFFFFF" w:themeColor="background1"/>
              </w:rPr>
              <w:t xml:space="preserve"> </w:t>
            </w:r>
            <w:r>
              <w:rPr>
                <w:rFonts w:ascii="Times New Roman" w:eastAsia="Calibri" w:hAnsi="Times New Roman" w:cs="Times New Roman"/>
              </w:rPr>
              <w:t>didik.</w:t>
            </w:r>
          </w:p>
        </w:tc>
      </w:tr>
      <w:tr w:rsidR="008C0E02" w14:paraId="1E775043" w14:textId="77777777">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2776AA"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Durasi</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pembelajaran</w:t>
            </w:r>
          </w:p>
        </w:tc>
        <w:tc>
          <w:tcPr>
            <w:tcW w:w="0" w:type="auto"/>
            <w:tcBorders>
              <w:top w:val="single" w:sz="4" w:space="0" w:color="auto"/>
              <w:left w:val="single" w:sz="4" w:space="0" w:color="auto"/>
              <w:bottom w:val="single" w:sz="4" w:space="0" w:color="auto"/>
              <w:right w:val="single" w:sz="4" w:space="0" w:color="auto"/>
            </w:tcBorders>
          </w:tcPr>
          <w:p w14:paraId="31FFFF65"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Kurang dari</w:t>
            </w:r>
            <w:r>
              <w:rPr>
                <w:rFonts w:ascii="Times New Roman" w:eastAsia="Calibri" w:hAnsi="Times New Roman" w:cs="Times New Roman"/>
                <w:color w:val="FFFFFF" w:themeColor="background1"/>
              </w:rPr>
              <w:t xml:space="preserve"> </w:t>
            </w:r>
            <w:r>
              <w:rPr>
                <w:rFonts w:ascii="Times New Roman" w:eastAsia="Calibri" w:hAnsi="Times New Roman" w:cs="Times New Roman"/>
              </w:rPr>
              <w:t>jam</w:t>
            </w:r>
            <w:r>
              <w:rPr>
                <w:rFonts w:ascii="Times New Roman" w:eastAsia="Calibri" w:hAnsi="Times New Roman" w:cs="Times New Roman"/>
                <w:color w:val="FFFFFF" w:themeColor="background1"/>
              </w:rPr>
              <w:t xml:space="preserve"> </w:t>
            </w:r>
            <w:r>
              <w:rPr>
                <w:rFonts w:ascii="Times New Roman" w:eastAsia="Calibri" w:hAnsi="Times New Roman" w:cs="Times New Roman"/>
              </w:rPr>
              <w:t>pelajaran</w:t>
            </w:r>
            <w:r>
              <w:rPr>
                <w:rFonts w:ascii="Times New Roman" w:eastAsia="Calibri" w:hAnsi="Times New Roman" w:cs="Times New Roman"/>
                <w:color w:val="FFFFFF" w:themeColor="background1"/>
              </w:rPr>
              <w:t xml:space="preserve"> </w:t>
            </w:r>
            <w:r>
              <w:rPr>
                <w:rFonts w:ascii="Times New Roman" w:eastAsia="Calibri" w:hAnsi="Times New Roman" w:cs="Times New Roman"/>
              </w:rPr>
              <w:t>semestinya,</w:t>
            </w:r>
            <w:r>
              <w:rPr>
                <w:rFonts w:ascii="Times New Roman" w:eastAsia="Calibri" w:hAnsi="Times New Roman" w:cs="Times New Roman"/>
                <w:color w:val="FFFFFF" w:themeColor="background1"/>
              </w:rPr>
              <w:t xml:space="preserve"> </w:t>
            </w:r>
            <w:r>
              <w:rPr>
                <w:rFonts w:ascii="Times New Roman" w:eastAsia="Calibri" w:hAnsi="Times New Roman" w:cs="Times New Roman"/>
              </w:rPr>
              <w:t>karena</w:t>
            </w:r>
            <w:r>
              <w:rPr>
                <w:rFonts w:ascii="Times New Roman" w:eastAsia="Calibri" w:hAnsi="Times New Roman" w:cs="Times New Roman"/>
                <w:color w:val="FFFFFF" w:themeColor="background1"/>
              </w:rPr>
              <w:t xml:space="preserve"> </w:t>
            </w:r>
            <w:r>
              <w:rPr>
                <w:rFonts w:ascii="Times New Roman" w:eastAsia="Calibri" w:hAnsi="Times New Roman" w:cs="Times New Roman"/>
              </w:rPr>
              <w:t>terkendala</w:t>
            </w:r>
            <w:r>
              <w:rPr>
                <w:rFonts w:ascii="Times New Roman" w:eastAsia="Calibri" w:hAnsi="Times New Roman" w:cs="Times New Roman"/>
                <w:color w:val="FFFFFF" w:themeColor="background1"/>
              </w:rPr>
              <w:t xml:space="preserve"> </w:t>
            </w:r>
            <w:r>
              <w:rPr>
                <w:rFonts w:ascii="Times New Roman" w:eastAsia="Calibri" w:hAnsi="Times New Roman" w:cs="Times New Roman"/>
              </w:rPr>
              <w:t>dalam</w:t>
            </w:r>
            <w:r>
              <w:rPr>
                <w:rFonts w:ascii="Times New Roman" w:eastAsia="Calibri" w:hAnsi="Times New Roman" w:cs="Times New Roman"/>
                <w:color w:val="FFFFFF" w:themeColor="background1"/>
              </w:rPr>
              <w:t xml:space="preserve"> </w:t>
            </w:r>
            <w:r>
              <w:rPr>
                <w:rFonts w:ascii="Times New Roman" w:eastAsia="Calibri" w:hAnsi="Times New Roman" w:cs="Times New Roman"/>
              </w:rPr>
              <w:t>hal</w:t>
            </w:r>
            <w:r>
              <w:rPr>
                <w:rFonts w:ascii="Times New Roman" w:eastAsia="Calibri" w:hAnsi="Times New Roman" w:cs="Times New Roman"/>
                <w:color w:val="FFFFFF" w:themeColor="background1"/>
              </w:rPr>
              <w:t xml:space="preserve"> </w:t>
            </w:r>
            <w:r>
              <w:rPr>
                <w:rFonts w:ascii="Times New Roman" w:eastAsia="Calibri" w:hAnsi="Times New Roman" w:cs="Times New Roman"/>
              </w:rPr>
              <w:t>kedisiplinan</w:t>
            </w:r>
          </w:p>
        </w:tc>
        <w:tc>
          <w:tcPr>
            <w:tcW w:w="0" w:type="auto"/>
            <w:tcBorders>
              <w:top w:val="single" w:sz="4" w:space="0" w:color="auto"/>
              <w:left w:val="single" w:sz="4" w:space="0" w:color="auto"/>
              <w:bottom w:val="single" w:sz="4" w:space="0" w:color="auto"/>
              <w:right w:val="single" w:sz="4" w:space="0" w:color="auto"/>
            </w:tcBorders>
          </w:tcPr>
          <w:p w14:paraId="44F5A2E7"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Lebih</w:t>
            </w:r>
            <w:r>
              <w:rPr>
                <w:rFonts w:ascii="Times New Roman" w:eastAsia="Calibri" w:hAnsi="Times New Roman" w:cs="Times New Roman"/>
                <w:color w:val="FFFFFF" w:themeColor="background1"/>
              </w:rPr>
              <w:t xml:space="preserve"> </w:t>
            </w:r>
            <w:r>
              <w:rPr>
                <w:rFonts w:ascii="Times New Roman" w:eastAsia="Calibri" w:hAnsi="Times New Roman" w:cs="Times New Roman"/>
              </w:rPr>
              <w:t>tepat</w:t>
            </w:r>
            <w:r>
              <w:rPr>
                <w:rFonts w:ascii="Times New Roman" w:eastAsia="Calibri" w:hAnsi="Times New Roman" w:cs="Times New Roman"/>
                <w:color w:val="FFFFFF" w:themeColor="background1"/>
              </w:rPr>
              <w:t xml:space="preserve"> </w:t>
            </w:r>
            <w:r>
              <w:rPr>
                <w:rFonts w:ascii="Times New Roman" w:eastAsia="Calibri" w:hAnsi="Times New Roman" w:cs="Times New Roman"/>
              </w:rPr>
              <w:t>waktu</w:t>
            </w:r>
            <w:r>
              <w:rPr>
                <w:rFonts w:ascii="Times New Roman" w:eastAsia="Calibri" w:hAnsi="Times New Roman" w:cs="Times New Roman"/>
                <w:color w:val="FFFFFF" w:themeColor="background1"/>
              </w:rPr>
              <w:t xml:space="preserve"> </w:t>
            </w:r>
            <w:r>
              <w:rPr>
                <w:rFonts w:ascii="Times New Roman" w:eastAsia="Calibri" w:hAnsi="Times New Roman" w:cs="Times New Roman"/>
              </w:rPr>
              <w:t>karena</w:t>
            </w:r>
            <w:r>
              <w:rPr>
                <w:rFonts w:ascii="Times New Roman" w:eastAsia="Calibri" w:hAnsi="Times New Roman" w:cs="Times New Roman"/>
                <w:color w:val="FFFFFF" w:themeColor="background1"/>
              </w:rPr>
              <w:t xml:space="preserve"> </w:t>
            </w:r>
            <w:r>
              <w:rPr>
                <w:rFonts w:ascii="Times New Roman" w:eastAsia="Calibri" w:hAnsi="Times New Roman" w:cs="Times New Roman"/>
              </w:rPr>
              <w:t>sudah</w:t>
            </w:r>
            <w:r>
              <w:rPr>
                <w:rFonts w:ascii="Times New Roman" w:eastAsia="Calibri" w:hAnsi="Times New Roman" w:cs="Times New Roman"/>
                <w:color w:val="FFFFFF" w:themeColor="background1"/>
              </w:rPr>
              <w:t xml:space="preserve"> </w:t>
            </w:r>
            <w:r>
              <w:rPr>
                <w:rFonts w:ascii="Times New Roman" w:eastAsia="Calibri" w:hAnsi="Times New Roman" w:cs="Times New Roman"/>
              </w:rPr>
              <w:t>diberitahu</w:t>
            </w:r>
            <w:r>
              <w:rPr>
                <w:rFonts w:ascii="Times New Roman" w:eastAsia="Calibri" w:hAnsi="Times New Roman" w:cs="Times New Roman"/>
                <w:color w:val="FFFFFF" w:themeColor="background1"/>
              </w:rPr>
              <w:t xml:space="preserve"> </w:t>
            </w:r>
            <w:r>
              <w:rPr>
                <w:rFonts w:ascii="Times New Roman" w:eastAsia="Calibri" w:hAnsi="Times New Roman" w:cs="Times New Roman"/>
              </w:rPr>
              <w:t>sebelumnya</w:t>
            </w:r>
            <w:r>
              <w:rPr>
                <w:rFonts w:ascii="Times New Roman" w:eastAsia="Calibri" w:hAnsi="Times New Roman" w:cs="Times New Roman"/>
                <w:color w:val="FFFFFF" w:themeColor="background1"/>
              </w:rPr>
              <w:t xml:space="preserve"> </w:t>
            </w:r>
            <w:r>
              <w:rPr>
                <w:rFonts w:ascii="Times New Roman" w:eastAsia="Calibri" w:hAnsi="Times New Roman" w:cs="Times New Roman"/>
              </w:rPr>
              <w:t>dan</w:t>
            </w:r>
            <w:r>
              <w:rPr>
                <w:rFonts w:ascii="Times New Roman" w:eastAsia="Calibri" w:hAnsi="Times New Roman" w:cs="Times New Roman"/>
                <w:color w:val="FFFFFF" w:themeColor="background1"/>
              </w:rPr>
              <w:t xml:space="preserve"> </w:t>
            </w:r>
            <w:r>
              <w:rPr>
                <w:rFonts w:ascii="Times New Roman" w:eastAsia="Calibri" w:hAnsi="Times New Roman" w:cs="Times New Roman"/>
              </w:rPr>
              <w:t>dibantu</w:t>
            </w:r>
            <w:r>
              <w:rPr>
                <w:rFonts w:ascii="Times New Roman" w:eastAsia="Calibri" w:hAnsi="Times New Roman" w:cs="Times New Roman"/>
                <w:color w:val="FFFFFF" w:themeColor="background1"/>
              </w:rPr>
              <w:t xml:space="preserve"> </w:t>
            </w:r>
            <w:r>
              <w:rPr>
                <w:rFonts w:ascii="Times New Roman" w:eastAsia="Calibri" w:hAnsi="Times New Roman" w:cs="Times New Roman"/>
              </w:rPr>
              <w:t>oleh</w:t>
            </w:r>
            <w:r>
              <w:rPr>
                <w:rFonts w:ascii="Times New Roman" w:eastAsia="Calibri" w:hAnsi="Times New Roman" w:cs="Times New Roman"/>
                <w:color w:val="FFFFFF" w:themeColor="background1"/>
              </w:rPr>
              <w:t xml:space="preserve"> </w:t>
            </w:r>
            <w:r>
              <w:rPr>
                <w:rFonts w:ascii="Times New Roman" w:eastAsia="Calibri" w:hAnsi="Times New Roman" w:cs="Times New Roman"/>
              </w:rPr>
              <w:t>tim</w:t>
            </w:r>
            <w:r>
              <w:rPr>
                <w:rFonts w:ascii="Times New Roman" w:eastAsia="Calibri" w:hAnsi="Times New Roman" w:cs="Times New Roman"/>
                <w:color w:val="FFFFFF" w:themeColor="background1"/>
              </w:rPr>
              <w:t xml:space="preserve"> </w:t>
            </w:r>
            <w:r>
              <w:rPr>
                <w:rFonts w:ascii="Times New Roman" w:eastAsia="Calibri" w:hAnsi="Times New Roman" w:cs="Times New Roman"/>
              </w:rPr>
              <w:t>observer</w:t>
            </w:r>
            <w:r>
              <w:rPr>
                <w:rFonts w:ascii="Times New Roman" w:eastAsia="Calibri" w:hAnsi="Times New Roman" w:cs="Times New Roman"/>
                <w:color w:val="FFFFFF" w:themeColor="background1"/>
              </w:rPr>
              <w:t xml:space="preserve"> </w:t>
            </w:r>
            <w:r>
              <w:rPr>
                <w:rFonts w:ascii="Times New Roman" w:eastAsia="Calibri" w:hAnsi="Times New Roman" w:cs="Times New Roman"/>
              </w:rPr>
              <w:t>untuk</w:t>
            </w:r>
            <w:r>
              <w:rPr>
                <w:rFonts w:ascii="Times New Roman" w:eastAsia="Calibri" w:hAnsi="Times New Roman" w:cs="Times New Roman"/>
                <w:color w:val="FFFFFF" w:themeColor="background1"/>
              </w:rPr>
              <w:t xml:space="preserve"> </w:t>
            </w:r>
            <w:r>
              <w:rPr>
                <w:rFonts w:ascii="Times New Roman" w:eastAsia="Calibri" w:hAnsi="Times New Roman" w:cs="Times New Roman"/>
              </w:rPr>
              <w:t>mendisiplinkannya.</w:t>
            </w:r>
          </w:p>
        </w:tc>
      </w:tr>
      <w:tr w:rsidR="008C0E02" w14:paraId="465248B3" w14:textId="77777777">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4ED3BC"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Penerapan</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metode</w:t>
            </w:r>
            <w:r>
              <w:rPr>
                <w:rFonts w:ascii="Times New Roman" w:eastAsia="Calibri" w:hAnsi="Times New Roman" w:cs="Times New Roman"/>
                <w:b/>
                <w:color w:val="FFFFFF" w:themeColor="background1"/>
              </w:rPr>
              <w:t xml:space="preserve"> </w:t>
            </w:r>
            <w:r>
              <w:rPr>
                <w:rFonts w:ascii="Times New Roman" w:eastAsia="Calibri" w:hAnsi="Times New Roman" w:cs="Times New Roman"/>
                <w:b/>
                <w:i/>
                <w:iCs/>
              </w:rPr>
              <w:t>Follow</w:t>
            </w:r>
            <w:r>
              <w:rPr>
                <w:rFonts w:ascii="Times New Roman" w:eastAsia="Calibri" w:hAnsi="Times New Roman" w:cs="Times New Roman"/>
                <w:b/>
                <w:i/>
                <w:iCs/>
                <w:color w:val="FFFFFF" w:themeColor="background1"/>
              </w:rPr>
              <w:t xml:space="preserve"> </w:t>
            </w:r>
            <w:r>
              <w:rPr>
                <w:rFonts w:ascii="Times New Roman" w:eastAsia="Calibri" w:hAnsi="Times New Roman" w:cs="Times New Roman"/>
                <w:b/>
                <w:i/>
                <w:iCs/>
              </w:rPr>
              <w:t>the</w:t>
            </w:r>
            <w:r>
              <w:rPr>
                <w:rFonts w:ascii="Times New Roman" w:eastAsia="Calibri" w:hAnsi="Times New Roman" w:cs="Times New Roman"/>
                <w:b/>
                <w:i/>
                <w:iCs/>
                <w:color w:val="FFFFFF" w:themeColor="background1"/>
              </w:rPr>
              <w:t xml:space="preserve"> </w:t>
            </w:r>
            <w:r>
              <w:rPr>
                <w:rFonts w:ascii="Times New Roman" w:eastAsia="Calibri" w:hAnsi="Times New Roman" w:cs="Times New Roman"/>
                <w:b/>
                <w:i/>
                <w:iCs/>
              </w:rPr>
              <w:t>line</w:t>
            </w:r>
          </w:p>
        </w:tc>
        <w:tc>
          <w:tcPr>
            <w:tcW w:w="0" w:type="auto"/>
            <w:tcBorders>
              <w:top w:val="single" w:sz="4" w:space="0" w:color="auto"/>
              <w:left w:val="single" w:sz="4" w:space="0" w:color="auto"/>
              <w:bottom w:val="single" w:sz="4" w:space="0" w:color="auto"/>
              <w:right w:val="single" w:sz="4" w:space="0" w:color="auto"/>
            </w:tcBorders>
          </w:tcPr>
          <w:p w14:paraId="051DB263"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Melihat</w:t>
            </w:r>
            <w:r>
              <w:rPr>
                <w:rFonts w:ascii="Times New Roman" w:eastAsia="Calibri" w:hAnsi="Times New Roman" w:cs="Times New Roman"/>
                <w:color w:val="FFFFFF" w:themeColor="background1"/>
              </w:rPr>
              <w:t xml:space="preserve"> </w:t>
            </w:r>
            <w:r>
              <w:rPr>
                <w:rFonts w:ascii="Times New Roman" w:eastAsia="Calibri" w:hAnsi="Times New Roman" w:cs="Times New Roman"/>
              </w:rPr>
              <w:t>Q.S.</w:t>
            </w:r>
            <w:r>
              <w:rPr>
                <w:rFonts w:ascii="Times New Roman" w:eastAsia="Calibri" w:hAnsi="Times New Roman" w:cs="Times New Roman"/>
                <w:color w:val="FFFFFF" w:themeColor="background1"/>
              </w:rPr>
              <w:t xml:space="preserve"> </w:t>
            </w:r>
            <w:r>
              <w:rPr>
                <w:rFonts w:ascii="Times New Roman" w:eastAsia="Calibri" w:hAnsi="Times New Roman" w:cs="Times New Roman"/>
              </w:rPr>
              <w:t>Al-fajr</w:t>
            </w:r>
            <w:r>
              <w:rPr>
                <w:rFonts w:ascii="Times New Roman" w:eastAsia="Calibri" w:hAnsi="Times New Roman" w:cs="Times New Roman"/>
                <w:color w:val="FFFFFF" w:themeColor="background1"/>
              </w:rPr>
              <w:t xml:space="preserve"> </w:t>
            </w:r>
            <w:r>
              <w:rPr>
                <w:rFonts w:ascii="Times New Roman" w:eastAsia="Calibri" w:hAnsi="Times New Roman" w:cs="Times New Roman"/>
              </w:rPr>
              <w:t>ayat</w:t>
            </w:r>
            <w:r>
              <w:rPr>
                <w:rFonts w:ascii="Times New Roman" w:eastAsia="Calibri" w:hAnsi="Times New Roman" w:cs="Times New Roman"/>
                <w:color w:val="FFFFFF" w:themeColor="background1"/>
              </w:rPr>
              <w:t xml:space="preserve"> </w:t>
            </w:r>
            <w:r>
              <w:rPr>
                <w:rFonts w:ascii="Times New Roman" w:eastAsia="Calibri" w:hAnsi="Times New Roman" w:cs="Times New Roman"/>
              </w:rPr>
              <w:t>15-18</w:t>
            </w:r>
            <w:r>
              <w:rPr>
                <w:rFonts w:ascii="Times New Roman" w:eastAsia="Calibri" w:hAnsi="Times New Roman" w:cs="Times New Roman"/>
                <w:color w:val="FFFFFF" w:themeColor="background1"/>
              </w:rPr>
              <w:t xml:space="preserve"> </w:t>
            </w:r>
            <w:r>
              <w:rPr>
                <w:rFonts w:ascii="Times New Roman" w:eastAsia="Calibri" w:hAnsi="Times New Roman" w:cs="Times New Roman"/>
              </w:rPr>
              <w:t>di</w:t>
            </w:r>
            <w:r>
              <w:rPr>
                <w:rFonts w:ascii="Times New Roman" w:eastAsia="Calibri" w:hAnsi="Times New Roman" w:cs="Times New Roman"/>
                <w:color w:val="FFFFFF" w:themeColor="background1"/>
              </w:rPr>
              <w:t xml:space="preserve"> </w:t>
            </w:r>
            <w:r>
              <w:rPr>
                <w:rFonts w:ascii="Times New Roman" w:eastAsia="Calibri" w:hAnsi="Times New Roman" w:cs="Times New Roman"/>
              </w:rPr>
              <w:t>mushaf</w:t>
            </w:r>
            <w:r>
              <w:rPr>
                <w:rFonts w:ascii="Times New Roman" w:eastAsia="Calibri" w:hAnsi="Times New Roman" w:cs="Times New Roman"/>
                <w:color w:val="FFFFFF" w:themeColor="background1"/>
              </w:rPr>
              <w:t xml:space="preserve"> </w:t>
            </w:r>
            <w:r>
              <w:rPr>
                <w:rFonts w:ascii="Times New Roman" w:eastAsia="Calibri" w:hAnsi="Times New Roman" w:cs="Times New Roman"/>
              </w:rPr>
              <w:t>Al-Qur’an</w:t>
            </w:r>
            <w:r>
              <w:rPr>
                <w:rFonts w:ascii="Times New Roman" w:eastAsia="Calibri" w:hAnsi="Times New Roman" w:cs="Times New Roman"/>
                <w:color w:val="FFFFFF" w:themeColor="background1"/>
              </w:rPr>
              <w:t xml:space="preserve"> </w:t>
            </w:r>
            <w:r>
              <w:rPr>
                <w:rFonts w:ascii="Times New Roman" w:eastAsia="Calibri" w:hAnsi="Times New Roman" w:cs="Times New Roman"/>
              </w:rPr>
              <w:t>masing-masing</w:t>
            </w:r>
          </w:p>
        </w:tc>
        <w:tc>
          <w:tcPr>
            <w:tcW w:w="0" w:type="auto"/>
            <w:tcBorders>
              <w:top w:val="single" w:sz="4" w:space="0" w:color="auto"/>
              <w:left w:val="single" w:sz="4" w:space="0" w:color="auto"/>
              <w:bottom w:val="single" w:sz="4" w:space="0" w:color="auto"/>
              <w:right w:val="single" w:sz="4" w:space="0" w:color="auto"/>
            </w:tcBorders>
          </w:tcPr>
          <w:p w14:paraId="5F512055"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Melihat</w:t>
            </w:r>
            <w:r>
              <w:rPr>
                <w:rFonts w:ascii="Times New Roman" w:eastAsia="Calibri" w:hAnsi="Times New Roman" w:cs="Times New Roman"/>
                <w:color w:val="FFFFFF" w:themeColor="background1"/>
              </w:rPr>
              <w:t xml:space="preserve"> </w:t>
            </w:r>
            <w:r>
              <w:rPr>
                <w:rFonts w:ascii="Times New Roman" w:eastAsia="Calibri" w:hAnsi="Times New Roman" w:cs="Times New Roman"/>
              </w:rPr>
              <w:t>Q.S.</w:t>
            </w:r>
            <w:r>
              <w:rPr>
                <w:rFonts w:ascii="Times New Roman" w:eastAsia="Calibri" w:hAnsi="Times New Roman" w:cs="Times New Roman"/>
                <w:color w:val="FFFFFF" w:themeColor="background1"/>
              </w:rPr>
              <w:t xml:space="preserve"> </w:t>
            </w:r>
            <w:r>
              <w:rPr>
                <w:rFonts w:ascii="Times New Roman" w:eastAsia="Calibri" w:hAnsi="Times New Roman" w:cs="Times New Roman"/>
              </w:rPr>
              <w:t>Al-fajr ayat</w:t>
            </w:r>
            <w:r>
              <w:rPr>
                <w:rFonts w:ascii="Times New Roman" w:eastAsia="Calibri" w:hAnsi="Times New Roman" w:cs="Times New Roman"/>
                <w:color w:val="FFFFFF" w:themeColor="background1"/>
              </w:rPr>
              <w:t xml:space="preserve"> </w:t>
            </w:r>
            <w:r>
              <w:rPr>
                <w:rFonts w:ascii="Times New Roman" w:eastAsia="Calibri" w:hAnsi="Times New Roman" w:cs="Times New Roman"/>
              </w:rPr>
              <w:t>15-18</w:t>
            </w:r>
            <w:r>
              <w:rPr>
                <w:rFonts w:ascii="Times New Roman" w:eastAsia="Calibri" w:hAnsi="Times New Roman" w:cs="Times New Roman"/>
                <w:color w:val="FFFFFF" w:themeColor="background1"/>
              </w:rPr>
              <w:t xml:space="preserve"> </w:t>
            </w:r>
            <w:r>
              <w:rPr>
                <w:rFonts w:ascii="Times New Roman" w:eastAsia="Calibri" w:hAnsi="Times New Roman" w:cs="Times New Roman"/>
              </w:rPr>
              <w:t>di</w:t>
            </w:r>
            <w:r>
              <w:rPr>
                <w:rFonts w:ascii="Times New Roman" w:eastAsia="Calibri" w:hAnsi="Times New Roman" w:cs="Times New Roman"/>
                <w:color w:val="FFFFFF" w:themeColor="background1"/>
              </w:rPr>
              <w:t xml:space="preserve"> </w:t>
            </w:r>
            <w:r>
              <w:rPr>
                <w:rFonts w:ascii="Times New Roman" w:eastAsia="Calibri" w:hAnsi="Times New Roman" w:cs="Times New Roman"/>
                <w:i/>
              </w:rPr>
              <w:t>mushaf</w:t>
            </w:r>
            <w:r>
              <w:rPr>
                <w:rFonts w:ascii="Times New Roman" w:eastAsia="Calibri" w:hAnsi="Times New Roman" w:cs="Times New Roman"/>
                <w:i/>
                <w:color w:val="FFFFFF" w:themeColor="background1"/>
              </w:rPr>
              <w:t xml:space="preserve"> </w:t>
            </w:r>
            <w:r>
              <w:rPr>
                <w:rFonts w:ascii="Times New Roman" w:eastAsia="Calibri" w:hAnsi="Times New Roman" w:cs="Times New Roman"/>
              </w:rPr>
              <w:t>masing-masing</w:t>
            </w:r>
            <w:r>
              <w:rPr>
                <w:rFonts w:ascii="Times New Roman" w:eastAsia="Calibri" w:hAnsi="Times New Roman" w:cs="Times New Roman"/>
                <w:color w:val="FFFFFF" w:themeColor="background1"/>
              </w:rPr>
              <w:t xml:space="preserve"> </w:t>
            </w:r>
            <w:r>
              <w:rPr>
                <w:rFonts w:ascii="Times New Roman" w:eastAsia="Calibri" w:hAnsi="Times New Roman" w:cs="Times New Roman"/>
              </w:rPr>
              <w:t>dan</w:t>
            </w:r>
            <w:r>
              <w:rPr>
                <w:rFonts w:ascii="Times New Roman" w:eastAsia="Calibri" w:hAnsi="Times New Roman" w:cs="Times New Roman"/>
                <w:color w:val="FFFFFF" w:themeColor="background1"/>
              </w:rPr>
              <w:t xml:space="preserve"> </w:t>
            </w:r>
            <w:r>
              <w:rPr>
                <w:rFonts w:ascii="Times New Roman" w:eastAsia="Calibri" w:hAnsi="Times New Roman" w:cs="Times New Roman"/>
              </w:rPr>
              <w:t>menuliskannya</w:t>
            </w:r>
            <w:r>
              <w:rPr>
                <w:rFonts w:ascii="Times New Roman" w:eastAsia="Calibri" w:hAnsi="Times New Roman" w:cs="Times New Roman"/>
                <w:color w:val="FFFFFF" w:themeColor="background1"/>
              </w:rPr>
              <w:t xml:space="preserve"> </w:t>
            </w:r>
            <w:r>
              <w:rPr>
                <w:rFonts w:ascii="Times New Roman" w:eastAsia="Calibri" w:hAnsi="Times New Roman" w:cs="Times New Roman"/>
              </w:rPr>
              <w:t>di</w:t>
            </w:r>
            <w:r>
              <w:rPr>
                <w:rFonts w:ascii="Times New Roman" w:eastAsia="Calibri" w:hAnsi="Times New Roman" w:cs="Times New Roman"/>
                <w:color w:val="FFFFFF" w:themeColor="background1"/>
              </w:rPr>
              <w:t xml:space="preserve"> </w:t>
            </w:r>
            <w:r>
              <w:rPr>
                <w:rFonts w:ascii="Times New Roman" w:eastAsia="Calibri" w:hAnsi="Times New Roman" w:cs="Times New Roman"/>
              </w:rPr>
              <w:t>buku</w:t>
            </w:r>
            <w:r>
              <w:rPr>
                <w:rFonts w:ascii="Times New Roman" w:eastAsia="Calibri" w:hAnsi="Times New Roman" w:cs="Times New Roman"/>
                <w:color w:val="FFFFFF" w:themeColor="background1"/>
              </w:rPr>
              <w:t xml:space="preserve"> </w:t>
            </w:r>
            <w:r>
              <w:rPr>
                <w:rFonts w:ascii="Times New Roman" w:eastAsia="Calibri" w:hAnsi="Times New Roman" w:cs="Times New Roman"/>
              </w:rPr>
              <w:t>catatan</w:t>
            </w:r>
            <w:r>
              <w:rPr>
                <w:rFonts w:ascii="Times New Roman" w:eastAsia="Calibri" w:hAnsi="Times New Roman" w:cs="Times New Roman"/>
                <w:color w:val="FFFFFF" w:themeColor="background1"/>
              </w:rPr>
              <w:t xml:space="preserve"> </w:t>
            </w:r>
            <w:r>
              <w:rPr>
                <w:rFonts w:ascii="Times New Roman" w:eastAsia="Calibri" w:hAnsi="Times New Roman" w:cs="Times New Roman"/>
              </w:rPr>
              <w:t>peserta</w:t>
            </w:r>
            <w:r>
              <w:rPr>
                <w:rFonts w:ascii="Times New Roman" w:eastAsia="Calibri" w:hAnsi="Times New Roman" w:cs="Times New Roman"/>
                <w:color w:val="FFFFFF" w:themeColor="background1"/>
              </w:rPr>
              <w:t xml:space="preserve"> </w:t>
            </w:r>
            <w:r>
              <w:rPr>
                <w:rFonts w:ascii="Times New Roman" w:eastAsia="Calibri" w:hAnsi="Times New Roman" w:cs="Times New Roman"/>
              </w:rPr>
              <w:t>didik.</w:t>
            </w:r>
          </w:p>
        </w:tc>
      </w:tr>
      <w:tr w:rsidR="008C0E02" w14:paraId="4740EB7A" w14:textId="77777777">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BBE37A"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Media yang</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digunakan</w:t>
            </w:r>
          </w:p>
        </w:tc>
        <w:tc>
          <w:tcPr>
            <w:tcW w:w="0" w:type="auto"/>
            <w:tcBorders>
              <w:top w:val="single" w:sz="4" w:space="0" w:color="auto"/>
              <w:left w:val="single" w:sz="4" w:space="0" w:color="auto"/>
              <w:bottom w:val="single" w:sz="4" w:space="0" w:color="auto"/>
              <w:right w:val="single" w:sz="4" w:space="0" w:color="auto"/>
            </w:tcBorders>
          </w:tcPr>
          <w:p w14:paraId="0C12A11B"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Peneliti</w:t>
            </w:r>
            <w:r>
              <w:rPr>
                <w:rFonts w:ascii="Times New Roman" w:eastAsia="Calibri" w:hAnsi="Times New Roman" w:cs="Times New Roman"/>
                <w:color w:val="FFFFFF" w:themeColor="background1"/>
              </w:rPr>
              <w:t xml:space="preserve"> </w:t>
            </w:r>
            <w:r>
              <w:rPr>
                <w:rFonts w:ascii="Times New Roman" w:eastAsia="Calibri" w:hAnsi="Times New Roman" w:cs="Times New Roman"/>
              </w:rPr>
              <w:t>membacakan</w:t>
            </w:r>
            <w:r>
              <w:rPr>
                <w:rFonts w:ascii="Times New Roman" w:eastAsia="Calibri" w:hAnsi="Times New Roman" w:cs="Times New Roman"/>
                <w:color w:val="FFFFFF" w:themeColor="background1"/>
              </w:rPr>
              <w:t xml:space="preserve"> </w:t>
            </w:r>
            <w:r>
              <w:rPr>
                <w:rFonts w:ascii="Times New Roman" w:eastAsia="Calibri" w:hAnsi="Times New Roman" w:cs="Times New Roman"/>
              </w:rPr>
              <w:t>Q.S</w:t>
            </w:r>
            <w:r>
              <w:rPr>
                <w:rFonts w:ascii="Times New Roman" w:eastAsia="Calibri" w:hAnsi="Times New Roman" w:cs="Times New Roman"/>
                <w:color w:val="FFFFFF" w:themeColor="background1"/>
              </w:rPr>
              <w:t xml:space="preserve"> </w:t>
            </w:r>
            <w:r>
              <w:rPr>
                <w:rFonts w:ascii="Times New Roman" w:eastAsia="Calibri" w:hAnsi="Times New Roman" w:cs="Times New Roman"/>
              </w:rPr>
              <w:t>Al-Fajr</w:t>
            </w:r>
            <w:r>
              <w:rPr>
                <w:rFonts w:ascii="Times New Roman" w:eastAsia="Calibri" w:hAnsi="Times New Roman" w:cs="Times New Roman"/>
                <w:color w:val="FFFFFF" w:themeColor="background1"/>
              </w:rPr>
              <w:t xml:space="preserve"> </w:t>
            </w:r>
            <w:r>
              <w:rPr>
                <w:rFonts w:ascii="Times New Roman" w:eastAsia="Calibri" w:hAnsi="Times New Roman" w:cs="Times New Roman"/>
              </w:rPr>
              <w:t>ayat</w:t>
            </w:r>
            <w:r>
              <w:rPr>
                <w:rFonts w:ascii="Times New Roman" w:eastAsia="Calibri" w:hAnsi="Times New Roman" w:cs="Times New Roman"/>
                <w:color w:val="FFFFFF" w:themeColor="background1"/>
              </w:rPr>
              <w:t xml:space="preserve"> </w:t>
            </w:r>
            <w:r>
              <w:rPr>
                <w:rFonts w:ascii="Times New Roman" w:eastAsia="Calibri" w:hAnsi="Times New Roman" w:cs="Times New Roman"/>
              </w:rPr>
              <w:t>15-18</w:t>
            </w:r>
          </w:p>
        </w:tc>
        <w:tc>
          <w:tcPr>
            <w:tcW w:w="0" w:type="auto"/>
            <w:tcBorders>
              <w:top w:val="single" w:sz="4" w:space="0" w:color="auto"/>
              <w:left w:val="single" w:sz="4" w:space="0" w:color="auto"/>
              <w:bottom w:val="single" w:sz="4" w:space="0" w:color="auto"/>
              <w:right w:val="single" w:sz="4" w:space="0" w:color="auto"/>
            </w:tcBorders>
          </w:tcPr>
          <w:p w14:paraId="41BB3DDC"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rPr>
              <w:t>Peneliti</w:t>
            </w:r>
            <w:r>
              <w:rPr>
                <w:rFonts w:ascii="Times New Roman" w:eastAsia="Calibri" w:hAnsi="Times New Roman" w:cs="Times New Roman"/>
                <w:color w:val="FFFFFF" w:themeColor="background1"/>
              </w:rPr>
              <w:t xml:space="preserve"> </w:t>
            </w:r>
            <w:r>
              <w:rPr>
                <w:rFonts w:ascii="Times New Roman" w:eastAsia="Calibri" w:hAnsi="Times New Roman" w:cs="Times New Roman"/>
              </w:rPr>
              <w:t>membacakan</w:t>
            </w:r>
            <w:r>
              <w:rPr>
                <w:rFonts w:ascii="Times New Roman" w:eastAsia="Calibri" w:hAnsi="Times New Roman" w:cs="Times New Roman"/>
                <w:color w:val="FFFFFF" w:themeColor="background1"/>
              </w:rPr>
              <w:t xml:space="preserve"> </w:t>
            </w:r>
            <w:r>
              <w:rPr>
                <w:rFonts w:ascii="Times New Roman" w:eastAsia="Calibri" w:hAnsi="Times New Roman" w:cs="Times New Roman"/>
              </w:rPr>
              <w:t>Q.S</w:t>
            </w:r>
            <w:r>
              <w:rPr>
                <w:rFonts w:ascii="Times New Roman" w:eastAsia="Calibri" w:hAnsi="Times New Roman" w:cs="Times New Roman"/>
                <w:color w:val="FFFFFF" w:themeColor="background1"/>
              </w:rPr>
              <w:t xml:space="preserve"> </w:t>
            </w:r>
            <w:r>
              <w:rPr>
                <w:rFonts w:ascii="Times New Roman" w:eastAsia="Calibri" w:hAnsi="Times New Roman" w:cs="Times New Roman"/>
              </w:rPr>
              <w:t>Al-Fajr</w:t>
            </w:r>
            <w:r>
              <w:rPr>
                <w:rFonts w:ascii="Times New Roman" w:eastAsia="Calibri" w:hAnsi="Times New Roman" w:cs="Times New Roman"/>
                <w:color w:val="FFFFFF" w:themeColor="background1"/>
              </w:rPr>
              <w:t xml:space="preserve"> </w:t>
            </w:r>
            <w:r>
              <w:rPr>
                <w:rFonts w:ascii="Times New Roman" w:eastAsia="Calibri" w:hAnsi="Times New Roman" w:cs="Times New Roman"/>
              </w:rPr>
              <w:t>ayat</w:t>
            </w:r>
            <w:r>
              <w:rPr>
                <w:rFonts w:ascii="Times New Roman" w:eastAsia="Calibri" w:hAnsi="Times New Roman" w:cs="Times New Roman"/>
                <w:color w:val="FFFFFF" w:themeColor="background1"/>
              </w:rPr>
              <w:t xml:space="preserve"> </w:t>
            </w:r>
            <w:r>
              <w:rPr>
                <w:rFonts w:ascii="Times New Roman" w:eastAsia="Calibri" w:hAnsi="Times New Roman" w:cs="Times New Roman"/>
              </w:rPr>
              <w:t>15-18</w:t>
            </w:r>
            <w:r>
              <w:rPr>
                <w:rFonts w:ascii="Times New Roman" w:eastAsia="Calibri" w:hAnsi="Times New Roman" w:cs="Times New Roman"/>
                <w:color w:val="FFFFFF" w:themeColor="background1"/>
              </w:rPr>
              <w:t xml:space="preserve"> </w:t>
            </w:r>
            <w:r>
              <w:rPr>
                <w:rFonts w:ascii="Times New Roman" w:eastAsia="Calibri" w:hAnsi="Times New Roman" w:cs="Times New Roman"/>
              </w:rPr>
              <w:t>dan</w:t>
            </w:r>
            <w:r>
              <w:rPr>
                <w:rFonts w:ascii="Times New Roman" w:eastAsia="Calibri" w:hAnsi="Times New Roman" w:cs="Times New Roman"/>
                <w:color w:val="FFFFFF" w:themeColor="background1"/>
              </w:rPr>
              <w:t xml:space="preserve"> </w:t>
            </w:r>
            <w:r>
              <w:rPr>
                <w:rFonts w:ascii="Times New Roman" w:eastAsia="Calibri" w:hAnsi="Times New Roman" w:cs="Times New Roman"/>
              </w:rPr>
              <w:t>peserta</w:t>
            </w:r>
            <w:r>
              <w:rPr>
                <w:rFonts w:ascii="Times New Roman" w:eastAsia="Calibri" w:hAnsi="Times New Roman" w:cs="Times New Roman"/>
                <w:color w:val="FFFFFF" w:themeColor="background1"/>
              </w:rPr>
              <w:t xml:space="preserve"> </w:t>
            </w:r>
            <w:r>
              <w:rPr>
                <w:rFonts w:ascii="Times New Roman" w:eastAsia="Calibri" w:hAnsi="Times New Roman" w:cs="Times New Roman"/>
              </w:rPr>
              <w:t>didik</w:t>
            </w:r>
            <w:r>
              <w:rPr>
                <w:rFonts w:ascii="Times New Roman" w:eastAsia="Calibri" w:hAnsi="Times New Roman" w:cs="Times New Roman"/>
                <w:color w:val="FFFFFF" w:themeColor="background1"/>
              </w:rPr>
              <w:t xml:space="preserve"> </w:t>
            </w:r>
            <w:r>
              <w:rPr>
                <w:rFonts w:ascii="Times New Roman" w:eastAsia="Calibri" w:hAnsi="Times New Roman" w:cs="Times New Roman"/>
              </w:rPr>
              <w:t>memperhatikan</w:t>
            </w:r>
            <w:r>
              <w:rPr>
                <w:rFonts w:ascii="Times New Roman" w:eastAsia="Calibri" w:hAnsi="Times New Roman" w:cs="Times New Roman"/>
                <w:color w:val="FFFFFF" w:themeColor="background1"/>
              </w:rPr>
              <w:t xml:space="preserve"> </w:t>
            </w:r>
            <w:r>
              <w:rPr>
                <w:rFonts w:ascii="Times New Roman" w:eastAsia="Calibri" w:hAnsi="Times New Roman" w:cs="Times New Roman"/>
              </w:rPr>
              <w:t>bacaan</w:t>
            </w:r>
            <w:r>
              <w:rPr>
                <w:rFonts w:ascii="Times New Roman" w:eastAsia="Calibri" w:hAnsi="Times New Roman" w:cs="Times New Roman"/>
                <w:color w:val="FFFFFF" w:themeColor="background1"/>
              </w:rPr>
              <w:t xml:space="preserve"> </w:t>
            </w:r>
            <w:r>
              <w:rPr>
                <w:rFonts w:ascii="Times New Roman" w:eastAsia="Calibri" w:hAnsi="Times New Roman" w:cs="Times New Roman"/>
              </w:rPr>
              <w:t>yang</w:t>
            </w:r>
            <w:r>
              <w:rPr>
                <w:rFonts w:ascii="Times New Roman" w:eastAsia="Calibri" w:hAnsi="Times New Roman" w:cs="Times New Roman"/>
                <w:color w:val="FFFFFF" w:themeColor="background1"/>
              </w:rPr>
              <w:t xml:space="preserve"> </w:t>
            </w:r>
            <w:r>
              <w:rPr>
                <w:rFonts w:ascii="Times New Roman" w:eastAsia="Calibri" w:hAnsi="Times New Roman" w:cs="Times New Roman"/>
              </w:rPr>
              <w:t>dibaca</w:t>
            </w:r>
            <w:r>
              <w:rPr>
                <w:rFonts w:ascii="Times New Roman" w:eastAsia="Calibri" w:hAnsi="Times New Roman" w:cs="Times New Roman"/>
                <w:color w:val="FFFFFF" w:themeColor="background1"/>
              </w:rPr>
              <w:t xml:space="preserve"> </w:t>
            </w:r>
            <w:r>
              <w:rPr>
                <w:rFonts w:ascii="Times New Roman" w:eastAsia="Calibri" w:hAnsi="Times New Roman" w:cs="Times New Roman"/>
              </w:rPr>
              <w:t>peneliti</w:t>
            </w:r>
            <w:r>
              <w:rPr>
                <w:rFonts w:ascii="Times New Roman" w:eastAsia="Calibri" w:hAnsi="Times New Roman" w:cs="Times New Roman"/>
                <w:color w:val="FFFFFF" w:themeColor="background1"/>
              </w:rPr>
              <w:t xml:space="preserve"> </w:t>
            </w:r>
            <w:r>
              <w:rPr>
                <w:rFonts w:ascii="Times New Roman" w:eastAsia="Calibri" w:hAnsi="Times New Roman" w:cs="Times New Roman"/>
              </w:rPr>
              <w:t>dengan</w:t>
            </w:r>
            <w:r>
              <w:rPr>
                <w:rFonts w:ascii="Times New Roman" w:eastAsia="Calibri" w:hAnsi="Times New Roman" w:cs="Times New Roman"/>
                <w:color w:val="FFFFFF" w:themeColor="background1"/>
              </w:rPr>
              <w:t xml:space="preserve"> </w:t>
            </w:r>
            <w:r>
              <w:rPr>
                <w:rFonts w:ascii="Times New Roman" w:eastAsia="Calibri" w:hAnsi="Times New Roman" w:cs="Times New Roman"/>
              </w:rPr>
              <w:t>melihat</w:t>
            </w:r>
            <w:r>
              <w:rPr>
                <w:rFonts w:ascii="Times New Roman" w:eastAsia="Calibri" w:hAnsi="Times New Roman" w:cs="Times New Roman"/>
                <w:color w:val="FFFFFF" w:themeColor="background1"/>
              </w:rPr>
              <w:t xml:space="preserve"> </w:t>
            </w:r>
            <w:r>
              <w:rPr>
                <w:rFonts w:ascii="Times New Roman" w:eastAsia="Calibri" w:hAnsi="Times New Roman" w:cs="Times New Roman"/>
              </w:rPr>
              <w:t>mushaf</w:t>
            </w:r>
            <w:r>
              <w:rPr>
                <w:rFonts w:ascii="Times New Roman" w:eastAsia="Calibri" w:hAnsi="Times New Roman" w:cs="Times New Roman"/>
                <w:color w:val="FFFFFF" w:themeColor="background1"/>
              </w:rPr>
              <w:t xml:space="preserve"> </w:t>
            </w:r>
            <w:r>
              <w:rPr>
                <w:rFonts w:ascii="Times New Roman" w:eastAsia="Calibri" w:hAnsi="Times New Roman" w:cs="Times New Roman"/>
              </w:rPr>
              <w:t>masing-masing.</w:t>
            </w:r>
          </w:p>
        </w:tc>
      </w:tr>
      <w:tr w:rsidR="008C0E02" w14:paraId="2AF9DDA0" w14:textId="77777777">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09676E5"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
              </w:rPr>
              <w:t>Proses</w:t>
            </w:r>
            <w:r>
              <w:rPr>
                <w:rFonts w:ascii="Times New Roman" w:eastAsia="Calibri" w:hAnsi="Times New Roman" w:cs="Times New Roman"/>
                <w:b/>
                <w:color w:val="FFFFFF" w:themeColor="background1"/>
              </w:rPr>
              <w:t xml:space="preserve"> </w:t>
            </w:r>
            <w:r>
              <w:rPr>
                <w:rFonts w:ascii="Times New Roman" w:eastAsia="Calibri" w:hAnsi="Times New Roman" w:cs="Times New Roman"/>
                <w:b/>
              </w:rPr>
              <w:t>evaluasi</w:t>
            </w:r>
          </w:p>
        </w:tc>
        <w:tc>
          <w:tcPr>
            <w:tcW w:w="0" w:type="auto"/>
            <w:tcBorders>
              <w:top w:val="single" w:sz="4" w:space="0" w:color="auto"/>
              <w:left w:val="single" w:sz="4" w:space="0" w:color="auto"/>
              <w:bottom w:val="single" w:sz="4" w:space="0" w:color="auto"/>
              <w:right w:val="single" w:sz="4" w:space="0" w:color="auto"/>
            </w:tcBorders>
          </w:tcPr>
          <w:p w14:paraId="475C0549" w14:textId="77777777" w:rsidR="008C0E02" w:rsidRDefault="00CE55D7">
            <w:pPr>
              <w:spacing w:after="0" w:line="240" w:lineRule="auto"/>
              <w:jc w:val="both"/>
              <w:rPr>
                <w:rFonts w:ascii="Times New Roman" w:eastAsia="Calibri" w:hAnsi="Times New Roman" w:cs="Times New Roman"/>
                <w:bCs/>
              </w:rPr>
            </w:pPr>
            <w:r>
              <w:rPr>
                <w:rFonts w:ascii="Times New Roman" w:eastAsia="Calibri" w:hAnsi="Times New Roman" w:cs="Times New Roman"/>
                <w:bCs/>
              </w:rPr>
              <w:t>Mengumpulkan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hasil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tes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yaitu</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Q.S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Al-Fajr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15-18</w:t>
            </w:r>
          </w:p>
        </w:tc>
        <w:tc>
          <w:tcPr>
            <w:tcW w:w="0" w:type="auto"/>
            <w:tcBorders>
              <w:top w:val="single" w:sz="4" w:space="0" w:color="auto"/>
              <w:left w:val="single" w:sz="4" w:space="0" w:color="auto"/>
              <w:bottom w:val="single" w:sz="4" w:space="0" w:color="auto"/>
              <w:right w:val="single" w:sz="4" w:space="0" w:color="auto"/>
            </w:tcBorders>
          </w:tcPr>
          <w:p w14:paraId="3043900C" w14:textId="77777777" w:rsidR="008C0E02" w:rsidRDefault="00CE55D7">
            <w:pPr>
              <w:spacing w:after="0" w:line="240" w:lineRule="auto"/>
              <w:jc w:val="both"/>
              <w:rPr>
                <w:rFonts w:ascii="Times New Roman" w:eastAsia="Calibri" w:hAnsi="Times New Roman" w:cs="Times New Roman"/>
                <w:b/>
              </w:rPr>
            </w:pP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diminta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untuk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meneliti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kembali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hasail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tulisannya,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kemudian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mengumpulkann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hasil</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tes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yaitu</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Q.S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Al-Fajr</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15-18.</w:t>
            </w:r>
          </w:p>
        </w:tc>
      </w:tr>
    </w:tbl>
    <w:p w14:paraId="4EB7FE9E" w14:textId="77777777" w:rsidR="008C0E02" w:rsidRDefault="00CE55D7">
      <w:pPr>
        <w:spacing w:after="0" w:line="240" w:lineRule="auto"/>
        <w:ind w:left="567"/>
        <w:jc w:val="both"/>
        <w:rPr>
          <w:rFonts w:ascii="Times New Roman" w:eastAsia="Calibri" w:hAnsi="Times New Roman" w:cs="Times New Roman"/>
        </w:rPr>
      </w:pPr>
      <w:r>
        <w:rPr>
          <w:rFonts w:ascii="Times New Roman" w:eastAsia="Calibri" w:hAnsi="Times New Roman" w:cs="Times New Roman"/>
        </w:rPr>
        <w:t>(Sumber</w:t>
      </w:r>
      <w:r>
        <w:rPr>
          <w:rFonts w:ascii="Times New Roman" w:eastAsia="Calibri" w:hAnsi="Times New Roman" w:cs="Times New Roman"/>
          <w:color w:val="FFFFFF" w:themeColor="background1"/>
        </w:rPr>
        <w:t xml:space="preserve"> </w:t>
      </w:r>
      <w:r>
        <w:rPr>
          <w:rFonts w:ascii="Times New Roman" w:eastAsia="Calibri" w:hAnsi="Times New Roman" w:cs="Times New Roman"/>
        </w:rPr>
        <w:t>Data:</w:t>
      </w:r>
      <w:r>
        <w:rPr>
          <w:rFonts w:ascii="Times New Roman" w:eastAsia="Calibri" w:hAnsi="Times New Roman" w:cs="Times New Roman"/>
          <w:color w:val="FFFFFF" w:themeColor="background1"/>
        </w:rPr>
        <w:t xml:space="preserve"> </w:t>
      </w:r>
      <w:r>
        <w:rPr>
          <w:rFonts w:ascii="Times New Roman" w:eastAsia="Calibri" w:hAnsi="Times New Roman" w:cs="Times New Roman"/>
        </w:rPr>
        <w:t>Diolah</w:t>
      </w:r>
      <w:r>
        <w:rPr>
          <w:rFonts w:ascii="Times New Roman" w:eastAsia="Calibri" w:hAnsi="Times New Roman" w:cs="Times New Roman"/>
          <w:color w:val="FFFFFF" w:themeColor="background1"/>
        </w:rPr>
        <w:t xml:space="preserve"> </w:t>
      </w:r>
      <w:r>
        <w:rPr>
          <w:rFonts w:ascii="Times New Roman" w:eastAsia="Calibri" w:hAnsi="Times New Roman" w:cs="Times New Roman"/>
        </w:rPr>
        <w:t>oleh</w:t>
      </w:r>
      <w:r>
        <w:rPr>
          <w:rFonts w:ascii="Times New Roman" w:eastAsia="Calibri" w:hAnsi="Times New Roman" w:cs="Times New Roman"/>
          <w:color w:val="FFFFFF" w:themeColor="background1"/>
        </w:rPr>
        <w:t xml:space="preserve"> </w:t>
      </w:r>
      <w:r>
        <w:rPr>
          <w:rFonts w:ascii="Times New Roman" w:eastAsia="Calibri" w:hAnsi="Times New Roman" w:cs="Times New Roman"/>
        </w:rPr>
        <w:t>peneliti,</w:t>
      </w:r>
      <w:r>
        <w:rPr>
          <w:rFonts w:ascii="Times New Roman" w:eastAsia="Calibri" w:hAnsi="Times New Roman" w:cs="Times New Roman"/>
          <w:color w:val="FFFFFF" w:themeColor="background1"/>
        </w:rPr>
        <w:t xml:space="preserve"> </w:t>
      </w:r>
      <w:r>
        <w:rPr>
          <w:rFonts w:ascii="Times New Roman" w:eastAsia="Calibri" w:hAnsi="Times New Roman" w:cs="Times New Roman"/>
        </w:rPr>
        <w:t>2024)</w:t>
      </w:r>
    </w:p>
    <w:p w14:paraId="03AFD5C9" w14:textId="77777777" w:rsidR="008C0E02" w:rsidRDefault="008C0E02">
      <w:pPr>
        <w:spacing w:after="0" w:line="240" w:lineRule="auto"/>
        <w:ind w:left="567"/>
        <w:jc w:val="both"/>
        <w:rPr>
          <w:rFonts w:ascii="Times New Roman" w:eastAsia="Calibri" w:hAnsi="Times New Roman" w:cs="Times New Roman"/>
          <w:bCs/>
        </w:rPr>
      </w:pPr>
    </w:p>
    <w:p w14:paraId="0BA92018" w14:textId="77777777" w:rsidR="008C0E02" w:rsidRDefault="00CE55D7">
      <w:pPr>
        <w:spacing w:after="0" w:line="240" w:lineRule="auto"/>
        <w:jc w:val="both"/>
        <w:rPr>
          <w:rFonts w:ascii="Times New Roman" w:eastAsia="Calibri" w:hAnsi="Times New Roman" w:cs="Times New Roman"/>
          <w:bCs/>
        </w:rPr>
      </w:pPr>
      <w:r>
        <w:rPr>
          <w:rFonts w:ascii="Times New Roman" w:eastAsia="Calibri" w:hAnsi="Times New Roman" w:cs="Times New Roman"/>
          <w:bCs/>
          <w:lang w:val="id-ID"/>
        </w:rPr>
        <w:t xml:space="preserve">Dari Tabel diatas dapat dilihat, bahwa </w:t>
      </w:r>
      <w:r>
        <w:rPr>
          <w:rFonts w:ascii="Times New Roman" w:eastAsia="Calibri" w:hAnsi="Times New Roman" w:cs="Times New Roman"/>
          <w:bCs/>
        </w:rPr>
        <w:t>penerapan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metode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i/>
          <w:iCs/>
        </w:rPr>
        <w:t>follow</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the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line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pelajaran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Hadits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dapat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meningkatkan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fase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MTs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Cokroaminoto</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Karangtengah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Garut</w:t>
      </w:r>
      <w:r>
        <w:rPr>
          <w:rFonts w:ascii="Times New Roman" w:eastAsia="Calibri" w:hAnsi="Times New Roman" w:cs="Times New Roman"/>
          <w:bCs/>
          <w:color w:val="FFFFFF" w:themeColor="background1"/>
        </w:rPr>
        <w:t xml:space="preserve"> I</w:t>
      </w:r>
      <w:r>
        <w:rPr>
          <w:rFonts w:ascii="Times New Roman" w:eastAsia="Calibri" w:hAnsi="Times New Roman" w:cs="Times New Roman"/>
          <w:bCs/>
        </w:rPr>
        <w:t>secara</w:t>
      </w:r>
      <w:r>
        <w:rPr>
          <w:rFonts w:ascii="Times New Roman" w:eastAsia="Calibri" w:hAnsi="Times New Roman" w:cs="Times New Roman"/>
          <w:bCs/>
          <w:color w:val="FFFFFF" w:themeColor="background1"/>
        </w:rPr>
        <w:t xml:space="preserve"> I</w:t>
      </w:r>
      <w:r>
        <w:rPr>
          <w:rFonts w:ascii="Times New Roman" w:eastAsia="Calibri" w:hAnsi="Times New Roman" w:cs="Times New Roman"/>
          <w:bCs/>
        </w:rPr>
        <w:t>signifikan.</w:t>
      </w:r>
    </w:p>
    <w:p w14:paraId="7240E24D" w14:textId="77777777" w:rsidR="008C0E02" w:rsidRDefault="008C0E02">
      <w:pPr>
        <w:spacing w:after="0" w:line="240" w:lineRule="auto"/>
        <w:jc w:val="both"/>
        <w:rPr>
          <w:rFonts w:ascii="Times New Roman" w:eastAsia="Calibri" w:hAnsi="Times New Roman" w:cs="Times New Roman"/>
          <w:bCs/>
        </w:rPr>
      </w:pPr>
    </w:p>
    <w:p w14:paraId="3E369CE8" w14:textId="26F99D23" w:rsidR="008C0E02" w:rsidRDefault="00CE55D7" w:rsidP="00FC69E5">
      <w:pPr>
        <w:pStyle w:val="Heading1"/>
        <w:numPr>
          <w:ilvl w:val="0"/>
          <w:numId w:val="7"/>
        </w:numPr>
        <w:spacing w:before="0"/>
        <w:ind w:left="284" w:hanging="284"/>
        <w:rPr>
          <w:rFonts w:asciiTheme="majorBidi" w:hAnsiTheme="majorBidi" w:cstheme="majorBidi"/>
          <w:sz w:val="22"/>
          <w:szCs w:val="22"/>
        </w:rPr>
      </w:pPr>
      <w:r>
        <w:rPr>
          <w:rFonts w:asciiTheme="majorBidi" w:hAnsiTheme="majorBidi" w:cstheme="majorBidi"/>
          <w:sz w:val="24"/>
          <w:szCs w:val="24"/>
        </w:rPr>
        <w:t>Kesimpulan</w:t>
      </w:r>
    </w:p>
    <w:p w14:paraId="502E50B7" w14:textId="039CFA63" w:rsidR="008C0E02" w:rsidRDefault="00CE55D7">
      <w:pPr>
        <w:pStyle w:val="Text"/>
        <w:spacing w:after="0" w:line="240" w:lineRule="auto"/>
        <w:rPr>
          <w:rFonts w:ascii="Times New Roman" w:hAnsi="Times New Roman"/>
        </w:rPr>
      </w:pPr>
      <w:r>
        <w:rPr>
          <w:rFonts w:ascii="Times New Roman" w:hAnsi="Times New Roman"/>
        </w:rPr>
        <w:t>Berdasarkan hasil pengolahan data, penelitian dan pembahasan yang telah dilakukan mengenai “Peningkatkan Kemampuan Menulis ayat-ayat Al-Qur’an Peserta Didik Melalui Metode Follow the line pada Mata Pelajaran Al-Qur’</w:t>
      </w:r>
      <w:r w:rsidR="00F0613B">
        <w:rPr>
          <w:rFonts w:ascii="Times New Roman" w:hAnsi="Times New Roman"/>
        </w:rPr>
        <w:t>an</w:t>
      </w:r>
      <w:r>
        <w:rPr>
          <w:rFonts w:ascii="Times New Roman" w:hAnsi="Times New Roman"/>
        </w:rPr>
        <w:t xml:space="preserve"> Hadits</w:t>
      </w:r>
      <w:r>
        <w:rPr>
          <w:rFonts w:ascii="Times New Roman" w:hAnsi="Times New Roman"/>
        </w:rPr>
        <w:t xml:space="preserve"> Fase D di MTs Cokroaminoto Karangtengah Garut”, peneliti dapat menarik kesimpulan sebagai berikut:</w:t>
      </w:r>
    </w:p>
    <w:p w14:paraId="1BDB4D8E" w14:textId="77777777" w:rsidR="008C0E02" w:rsidRDefault="00CE55D7">
      <w:pPr>
        <w:pStyle w:val="Text"/>
        <w:numPr>
          <w:ilvl w:val="0"/>
          <w:numId w:val="9"/>
        </w:numPr>
        <w:spacing w:after="0" w:line="240" w:lineRule="auto"/>
        <w:ind w:left="426" w:hanging="426"/>
        <w:rPr>
          <w:rFonts w:ascii="Times New Roman" w:hAnsi="Times New Roman"/>
        </w:rPr>
      </w:pPr>
      <w:r>
        <w:rPr>
          <w:rFonts w:ascii="Times New Roman" w:hAnsi="Times New Roman"/>
        </w:rPr>
        <w:t xml:space="preserve">Metode follow the line pada mata Pelajaran Al-Qur’an hadits Fase d di MTs Cokroaminoto Karangtengah Garut. Metode </w:t>
      </w:r>
      <w:r>
        <w:rPr>
          <w:rFonts w:ascii="Times New Roman" w:hAnsi="Times New Roman"/>
          <w:i/>
          <w:iCs/>
        </w:rPr>
        <w:t>follow the line</w:t>
      </w:r>
      <w:r>
        <w:rPr>
          <w:rFonts w:ascii="Times New Roman" w:hAnsi="Times New Roman"/>
        </w:rPr>
        <w:t xml:space="preserve"> efektif digunakan dalam up</w:t>
      </w:r>
      <w:r>
        <w:rPr>
          <w:rFonts w:ascii="Times New Roman" w:hAnsi="Times New Roman"/>
        </w:rPr>
        <w:t>aya meningkatkan kemampuan menulis ayat-ayat Al-Quran pada mata Pelajaran Alquran Hadits. Metode ini juga relatif mudah dipahami dan diterapkan oleh siswa. Namun disisi lain metode ini juga menyebabkan siswa menjadi bergantung pada garis dan kurang mengemb</w:t>
      </w:r>
      <w:r>
        <w:rPr>
          <w:rFonts w:ascii="Times New Roman" w:hAnsi="Times New Roman"/>
        </w:rPr>
        <w:t xml:space="preserve">angkan kemampuan menulis secara mandiri. </w:t>
      </w:r>
    </w:p>
    <w:p w14:paraId="473B0898" w14:textId="77777777" w:rsidR="008C0E02" w:rsidRDefault="00CE55D7">
      <w:pPr>
        <w:pStyle w:val="Text"/>
        <w:numPr>
          <w:ilvl w:val="0"/>
          <w:numId w:val="9"/>
        </w:numPr>
        <w:spacing w:before="0" w:after="0" w:line="240" w:lineRule="auto"/>
        <w:ind w:left="426" w:hanging="426"/>
        <w:rPr>
          <w:rFonts w:ascii="Times New Roman" w:hAnsi="Times New Roman"/>
        </w:rPr>
      </w:pPr>
      <w:r>
        <w:rPr>
          <w:rFonts w:ascii="Times New Roman" w:hAnsi="Times New Roman"/>
        </w:rPr>
        <w:t>Kemampuan menulis ayat-ayat Al-Qur’an peserta didik pada mata pelajaran Al-Qur’an Hadits Fase D di MTs Cokroaminoto Karangtengah Garut masih tergolong rendah yang disebabkan oleh beberapa faktor seperti kurangnya k</w:t>
      </w:r>
      <w:r>
        <w:rPr>
          <w:rFonts w:ascii="Times New Roman" w:hAnsi="Times New Roman"/>
        </w:rPr>
        <w:t>emampuan peserta didik dalam menulis ayat-ayat Al-Qur’an sebelum masuk ke sekolah menengah pertama, kurangnya lingkungan yang mendukung kemampuan peserta didik dalam menulis serta rendahnya minat dan motivasi peserta didik untuk bisa menulis ayat-ayat Al-Q</w:t>
      </w:r>
      <w:r>
        <w:rPr>
          <w:rFonts w:ascii="Times New Roman" w:hAnsi="Times New Roman"/>
        </w:rPr>
        <w:t>ur’an dengan baik dan benar.</w:t>
      </w:r>
    </w:p>
    <w:p w14:paraId="3EC5780D" w14:textId="77777777" w:rsidR="008C0E02" w:rsidRDefault="00CE55D7">
      <w:pPr>
        <w:pStyle w:val="Text"/>
        <w:numPr>
          <w:ilvl w:val="0"/>
          <w:numId w:val="9"/>
        </w:numPr>
        <w:spacing w:before="0" w:after="0" w:line="240" w:lineRule="auto"/>
        <w:ind w:left="426" w:hanging="426"/>
        <w:rPr>
          <w:rFonts w:ascii="Times New Roman" w:hAnsi="Times New Roman"/>
        </w:rPr>
      </w:pPr>
      <w:r>
        <w:rPr>
          <w:rFonts w:ascii="Times New Roman" w:hAnsi="Times New Roman"/>
        </w:rPr>
        <w:lastRenderedPageBreak/>
        <w:t xml:space="preserve">Peningkatan kemampuan peserta didik dalam menulis ayat-ayat Al-Qur’an melalui metode </w:t>
      </w:r>
      <w:r>
        <w:rPr>
          <w:rFonts w:ascii="Times New Roman" w:hAnsi="Times New Roman"/>
          <w:i/>
          <w:iCs/>
        </w:rPr>
        <w:t>follow the line</w:t>
      </w:r>
      <w:r>
        <w:rPr>
          <w:rFonts w:ascii="Times New Roman" w:hAnsi="Times New Roman"/>
        </w:rPr>
        <w:t xml:space="preserve"> pada mata pelajaran Al-Qur’an Hadits fase D (VIII-B) di MTs Cokroaminoto Karangtengah Garut mengalami peningkatan yang signifi</w:t>
      </w:r>
      <w:r>
        <w:rPr>
          <w:rFonts w:ascii="Times New Roman" w:hAnsi="Times New Roman"/>
        </w:rPr>
        <w:t xml:space="preserve">kan dari sebelum diberikan tindakan sampai akhir siklus II. Dapat dilihat dari hasil observasi kondisi awal dan hasil tes yaitu 40% siswa yang sudah dapat menulis sesuai dengan kategori yang telah diterapkan dan meningkat pada hasil siklus 11 menjadi 80%. </w:t>
      </w:r>
    </w:p>
    <w:p w14:paraId="389B537B" w14:textId="77777777" w:rsidR="008C0E02" w:rsidRDefault="008C0E02">
      <w:pPr>
        <w:pStyle w:val="Text"/>
        <w:spacing w:before="0" w:after="0" w:line="240" w:lineRule="auto"/>
        <w:rPr>
          <w:rFonts w:ascii="Times New Roman" w:hAnsi="Times New Roman"/>
          <w:lang w:val="id-ID"/>
        </w:rPr>
      </w:pPr>
    </w:p>
    <w:p w14:paraId="1C70EA94" w14:textId="5D5F408A" w:rsidR="008C0E02" w:rsidRPr="00191F04" w:rsidRDefault="00CE55D7" w:rsidP="00191F04">
      <w:pPr>
        <w:spacing w:after="0" w:line="240" w:lineRule="auto"/>
        <w:jc w:val="both"/>
        <w:rPr>
          <w:rFonts w:ascii="Times New Roman" w:hAnsi="Times New Roman" w:cs="Times New Roman"/>
          <w:lang w:val="id-ID"/>
        </w:rPr>
      </w:pPr>
      <w:r>
        <w:rPr>
          <w:rFonts w:ascii="Times New Roman" w:hAnsi="Times New Roman" w:cs="Times New Roman"/>
        </w:rPr>
        <w:t>Bertalian dengan seluruh data yang telah diperoleh selama penelitian, maka peneliti menyimpulkan</w:t>
      </w:r>
      <w:r>
        <w:rPr>
          <w:rFonts w:ascii="Times New Roman" w:eastAsia="Calibri" w:hAnsi="Times New Roman" w:cs="Times New Roman"/>
          <w:bCs/>
          <w:lang w:val="id-ID"/>
        </w:rPr>
        <w:t xml:space="preserve"> bahwa </w:t>
      </w:r>
      <w:r>
        <w:rPr>
          <w:rFonts w:ascii="Times New Roman" w:eastAsia="Calibri" w:hAnsi="Times New Roman" w:cs="Times New Roman"/>
          <w:bCs/>
        </w:rPr>
        <w:t>penerapan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metode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i/>
          <w:iCs/>
        </w:rPr>
        <w:t>follow</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the</w:t>
      </w:r>
      <w:r>
        <w:rPr>
          <w:rFonts w:ascii="Times New Roman" w:eastAsia="Calibri" w:hAnsi="Times New Roman" w:cs="Times New Roman"/>
          <w:bCs/>
          <w:i/>
          <w:iCs/>
          <w:color w:val="FFFFFF" w:themeColor="background1"/>
        </w:rPr>
        <w:t xml:space="preserve"> </w:t>
      </w:r>
      <w:r>
        <w:rPr>
          <w:rFonts w:ascii="Times New Roman" w:eastAsia="Calibri" w:hAnsi="Times New Roman" w:cs="Times New Roman"/>
          <w:bCs/>
          <w:i/>
          <w:iCs/>
        </w:rPr>
        <w:t>line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pada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mata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pelajaran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Hadits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dapat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meningkatkan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kemampuan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menulis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ayat-ayat</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Al-Qur’an</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peserta</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didik</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fase</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di</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MTs</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Cokroaminoto</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Karangtengah</w:t>
      </w:r>
      <w:r>
        <w:rPr>
          <w:rFonts w:ascii="Times New Roman" w:eastAsia="Calibri" w:hAnsi="Times New Roman" w:cs="Times New Roman"/>
          <w:bCs/>
          <w:color w:val="FFFFFF" w:themeColor="background1"/>
        </w:rPr>
        <w:t xml:space="preserve"> </w:t>
      </w:r>
      <w:r>
        <w:rPr>
          <w:rFonts w:ascii="Times New Roman" w:eastAsia="Calibri" w:hAnsi="Times New Roman" w:cs="Times New Roman"/>
          <w:bCs/>
        </w:rPr>
        <w:t>Garut</w:t>
      </w:r>
      <w:r>
        <w:rPr>
          <w:rFonts w:ascii="Times New Roman" w:eastAsia="Calibri" w:hAnsi="Times New Roman" w:cs="Times New Roman"/>
          <w:bCs/>
          <w:lang w:val="id-ID"/>
        </w:rPr>
        <w:t xml:space="preserve"> dinyatakan </w:t>
      </w:r>
      <w:r>
        <w:rPr>
          <w:rFonts w:ascii="Times New Roman" w:hAnsi="Times New Roman" w:cs="Times New Roman"/>
        </w:rPr>
        <w:t>“berhasil” dan dihentikan pada siklus II</w:t>
      </w:r>
      <w:r>
        <w:rPr>
          <w:rFonts w:ascii="Times New Roman" w:hAnsi="Times New Roman" w:cs="Times New Roman"/>
          <w:lang w:val="id-ID"/>
        </w:rPr>
        <w:t>.</w:t>
      </w:r>
    </w:p>
    <w:p w14:paraId="32E3F78C" w14:textId="77777777" w:rsidR="008C0E02" w:rsidRDefault="008C0E02">
      <w:pPr>
        <w:pStyle w:val="Text"/>
        <w:spacing w:before="0" w:after="0" w:line="240" w:lineRule="auto"/>
        <w:rPr>
          <w:rFonts w:ascii="Times New Roman" w:hAnsi="Times New Roman"/>
          <w:lang w:val="id-ID"/>
        </w:rPr>
      </w:pPr>
    </w:p>
    <w:p w14:paraId="6E9C9025" w14:textId="77777777" w:rsidR="008C0E02" w:rsidRDefault="00CE55D7">
      <w:pPr>
        <w:pStyle w:val="Heading1"/>
        <w:spacing w:before="0" w:line="240" w:lineRule="auto"/>
        <w:rPr>
          <w:rFonts w:ascii="Times New Roman" w:hAnsi="Times New Roman"/>
          <w:b w:val="0"/>
          <w:bCs w:val="0"/>
          <w:color w:val="auto"/>
          <w:sz w:val="22"/>
          <w:szCs w:val="22"/>
          <w:lang w:eastAsia="id-ID"/>
        </w:rPr>
      </w:pPr>
      <w:r>
        <w:rPr>
          <w:rFonts w:ascii="Times New Roman" w:hAnsi="Times New Roman"/>
          <w:color w:val="auto"/>
          <w:sz w:val="22"/>
          <w:szCs w:val="22"/>
          <w:lang w:eastAsia="id-ID"/>
        </w:rPr>
        <w:t>Daftar</w:t>
      </w:r>
      <w:r>
        <w:rPr>
          <w:rFonts w:ascii="Times New Roman" w:hAnsi="Times New Roman"/>
          <w:color w:val="FFFFFF" w:themeColor="background1"/>
          <w:szCs w:val="22"/>
          <w:lang w:eastAsia="id-ID"/>
        </w:rPr>
        <w:t xml:space="preserve"> </w:t>
      </w:r>
      <w:r>
        <w:rPr>
          <w:rFonts w:ascii="Times New Roman" w:hAnsi="Times New Roman"/>
          <w:color w:val="auto"/>
          <w:sz w:val="22"/>
          <w:szCs w:val="22"/>
          <w:lang w:eastAsia="id-ID"/>
        </w:rPr>
        <w:t>Pustaka</w:t>
      </w:r>
    </w:p>
    <w:p w14:paraId="0752D6ED" w14:textId="77777777" w:rsidR="008C0E02" w:rsidRDefault="008C0E02">
      <w:pPr>
        <w:widowControl w:val="0"/>
        <w:autoSpaceDE w:val="0"/>
        <w:autoSpaceDN w:val="0"/>
        <w:adjustRightInd w:val="0"/>
        <w:spacing w:after="0" w:line="240" w:lineRule="auto"/>
      </w:pPr>
    </w:p>
    <w:p w14:paraId="21749673" w14:textId="51976616" w:rsidR="00FC69E5" w:rsidRPr="00FC69E5" w:rsidRDefault="00CE55D7" w:rsidP="00FC69E5">
      <w:pPr>
        <w:widowControl w:val="0"/>
        <w:autoSpaceDE w:val="0"/>
        <w:autoSpaceDN w:val="0"/>
        <w:adjustRightInd w:val="0"/>
        <w:spacing w:after="0" w:line="240" w:lineRule="auto"/>
        <w:ind w:left="480" w:hanging="48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FC69E5" w:rsidRPr="00FC69E5">
        <w:rPr>
          <w:rFonts w:ascii="Times New Roman" w:hAnsi="Times New Roman" w:cs="Times New Roman"/>
          <w:noProof/>
        </w:rPr>
        <w:t xml:space="preserve">Abdur Rauf, A. A. (2015). Pngantar Ilmu Tajwid. In R. Umar (Ed.), </w:t>
      </w:r>
      <w:r w:rsidR="00FC69E5" w:rsidRPr="00FC69E5">
        <w:rPr>
          <w:rFonts w:ascii="Times New Roman" w:hAnsi="Times New Roman" w:cs="Times New Roman"/>
          <w:i/>
          <w:iCs/>
          <w:noProof/>
        </w:rPr>
        <w:t>Panduan Ilmu Tajwid Apikatif</w:t>
      </w:r>
      <w:r w:rsidR="00FC69E5" w:rsidRPr="00FC69E5">
        <w:rPr>
          <w:rFonts w:ascii="Times New Roman" w:hAnsi="Times New Roman" w:cs="Times New Roman"/>
          <w:noProof/>
        </w:rPr>
        <w:t xml:space="preserve"> (Cetakan ke, p. 12). MarkazAl-qur’an.</w:t>
      </w:r>
    </w:p>
    <w:p w14:paraId="10BC9006"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Agil said H. (2003). </w:t>
      </w:r>
      <w:r w:rsidRPr="00FC69E5">
        <w:rPr>
          <w:rFonts w:ascii="Times New Roman" w:hAnsi="Times New Roman" w:cs="Times New Roman"/>
          <w:i/>
          <w:iCs/>
          <w:noProof/>
        </w:rPr>
        <w:t>Al-Qur’an :Membangun Kesalehan Hakiki</w:t>
      </w:r>
      <w:r w:rsidRPr="00FC69E5">
        <w:rPr>
          <w:rFonts w:ascii="Times New Roman" w:hAnsi="Times New Roman" w:cs="Times New Roman"/>
          <w:noProof/>
        </w:rPr>
        <w:t>. Ciputat Press.</w:t>
      </w:r>
    </w:p>
    <w:p w14:paraId="2CEDEC48"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Al-Qattan, M. K. (2015). </w:t>
      </w:r>
      <w:r w:rsidRPr="00FC69E5">
        <w:rPr>
          <w:rFonts w:ascii="Times New Roman" w:hAnsi="Times New Roman" w:cs="Times New Roman"/>
          <w:i/>
          <w:iCs/>
          <w:noProof/>
        </w:rPr>
        <w:t>Studi Ilmu-ilmu Al-Qur’an</w:t>
      </w:r>
      <w:r w:rsidRPr="00FC69E5">
        <w:rPr>
          <w:rFonts w:ascii="Times New Roman" w:hAnsi="Times New Roman" w:cs="Times New Roman"/>
          <w:noProof/>
        </w:rPr>
        <w:t>. Pustaka Litera Antar Nusa.</w:t>
      </w:r>
    </w:p>
    <w:p w14:paraId="3E8E3F2D"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Aushaf, S., &amp; Hariyadi, S. (2025). </w:t>
      </w:r>
      <w:r w:rsidRPr="00FC69E5">
        <w:rPr>
          <w:rFonts w:ascii="Times New Roman" w:hAnsi="Times New Roman" w:cs="Times New Roman"/>
          <w:i/>
          <w:iCs/>
          <w:noProof/>
        </w:rPr>
        <w:t>PENERAPAN METODE “ QUR ’ AN FOLLOW THE LINE ”</w:t>
      </w:r>
      <w:r w:rsidRPr="00FC69E5">
        <w:rPr>
          <w:rFonts w:ascii="Times New Roman" w:hAnsi="Times New Roman" w:cs="Times New Roman"/>
          <w:noProof/>
        </w:rPr>
        <w:t xml:space="preserve">. </w:t>
      </w:r>
      <w:r w:rsidRPr="00FC69E5">
        <w:rPr>
          <w:rFonts w:ascii="Times New Roman" w:hAnsi="Times New Roman" w:cs="Times New Roman"/>
          <w:i/>
          <w:iCs/>
          <w:noProof/>
        </w:rPr>
        <w:t>4</w:t>
      </w:r>
      <w:r w:rsidRPr="00FC69E5">
        <w:rPr>
          <w:rFonts w:ascii="Times New Roman" w:hAnsi="Times New Roman" w:cs="Times New Roman"/>
          <w:noProof/>
        </w:rPr>
        <w:t>(1), 37–46.</w:t>
      </w:r>
    </w:p>
    <w:p w14:paraId="721A83F3"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Fauziah, H., &amp; Azizah, N. (2022). Pengaruh Penerapan Metode Kauny Quantum Memory Terhadap Peningkatan Tahsin Al-Qur’an Peserta Didik Kelas VII SMP Islam Terpadu Aminul Ummah Wanaraja Garut. </w:t>
      </w:r>
      <w:r w:rsidRPr="00FC69E5">
        <w:rPr>
          <w:rFonts w:ascii="Times New Roman" w:hAnsi="Times New Roman" w:cs="Times New Roman"/>
          <w:i/>
          <w:iCs/>
          <w:noProof/>
        </w:rPr>
        <w:t>Masagi</w:t>
      </w:r>
      <w:r w:rsidRPr="00FC69E5">
        <w:rPr>
          <w:rFonts w:ascii="Times New Roman" w:hAnsi="Times New Roman" w:cs="Times New Roman"/>
          <w:noProof/>
        </w:rPr>
        <w:t xml:space="preserve">, </w:t>
      </w:r>
      <w:r w:rsidRPr="00FC69E5">
        <w:rPr>
          <w:rFonts w:ascii="Times New Roman" w:hAnsi="Times New Roman" w:cs="Times New Roman"/>
          <w:i/>
          <w:iCs/>
          <w:noProof/>
        </w:rPr>
        <w:t>1</w:t>
      </w:r>
      <w:r w:rsidRPr="00FC69E5">
        <w:rPr>
          <w:rFonts w:ascii="Times New Roman" w:hAnsi="Times New Roman" w:cs="Times New Roman"/>
          <w:noProof/>
        </w:rPr>
        <w:t>(1), 15–26. https://doi.org/10.37968/masagi.v1i1.111</w:t>
      </w:r>
    </w:p>
    <w:p w14:paraId="7E4502FA"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Hendrawanto Ch. (2020). Peningkatan Keterampilan Menulis Bahasa Arab (Kitābah) dengan Menggunakan Metode Scramble di Program Studi Pendidikan Bahasa Arab, Universitas Negeri Jakarta. </w:t>
      </w:r>
      <w:r w:rsidRPr="00FC69E5">
        <w:rPr>
          <w:rFonts w:ascii="Times New Roman" w:hAnsi="Times New Roman" w:cs="Times New Roman"/>
          <w:i/>
          <w:iCs/>
          <w:noProof/>
        </w:rPr>
        <w:t>Al-Ma’rifah</w:t>
      </w:r>
      <w:r w:rsidRPr="00FC69E5">
        <w:rPr>
          <w:rFonts w:ascii="Times New Roman" w:hAnsi="Times New Roman" w:cs="Times New Roman"/>
          <w:noProof/>
        </w:rPr>
        <w:t xml:space="preserve">, </w:t>
      </w:r>
      <w:r w:rsidRPr="00FC69E5">
        <w:rPr>
          <w:rFonts w:ascii="Times New Roman" w:hAnsi="Times New Roman" w:cs="Times New Roman"/>
          <w:i/>
          <w:iCs/>
          <w:noProof/>
        </w:rPr>
        <w:t>17</w:t>
      </w:r>
      <w:r w:rsidRPr="00FC69E5">
        <w:rPr>
          <w:rFonts w:ascii="Times New Roman" w:hAnsi="Times New Roman" w:cs="Times New Roman"/>
          <w:noProof/>
        </w:rPr>
        <w:t>(1), 58–68. https://doi.org/10.21009/almakrifah.17.01.06</w:t>
      </w:r>
    </w:p>
    <w:p w14:paraId="38901AD8"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Izzan, A., &amp; M, M. H. (2025). </w:t>
      </w:r>
      <w:r w:rsidRPr="00FC69E5">
        <w:rPr>
          <w:rFonts w:ascii="Times New Roman" w:hAnsi="Times New Roman" w:cs="Times New Roman"/>
          <w:i/>
          <w:iCs/>
          <w:noProof/>
        </w:rPr>
        <w:t>Motivasi Belajar Dalam Al Quran At Taubah Ayat 122 Studi Ilmu Pendidikan Islam</w:t>
      </w:r>
      <w:r w:rsidRPr="00FC69E5">
        <w:rPr>
          <w:rFonts w:ascii="Times New Roman" w:hAnsi="Times New Roman" w:cs="Times New Roman"/>
          <w:noProof/>
        </w:rPr>
        <w:t xml:space="preserve">. </w:t>
      </w:r>
      <w:r w:rsidRPr="00FC69E5">
        <w:rPr>
          <w:rFonts w:ascii="Times New Roman" w:hAnsi="Times New Roman" w:cs="Times New Roman"/>
          <w:i/>
          <w:iCs/>
          <w:noProof/>
        </w:rPr>
        <w:t>c</w:t>
      </w:r>
      <w:r w:rsidRPr="00FC69E5">
        <w:rPr>
          <w:rFonts w:ascii="Times New Roman" w:hAnsi="Times New Roman" w:cs="Times New Roman"/>
          <w:noProof/>
        </w:rPr>
        <w:t>. https://doi.org/10.37968/masagi.v3i2.695</w:t>
      </w:r>
    </w:p>
    <w:p w14:paraId="0B62AB36"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Izzan, A., &amp; Saepudin, D. M. (2018). </w:t>
      </w:r>
      <w:r w:rsidRPr="00FC69E5">
        <w:rPr>
          <w:rFonts w:ascii="Times New Roman" w:hAnsi="Times New Roman" w:cs="Times New Roman"/>
          <w:i/>
          <w:iCs/>
          <w:noProof/>
        </w:rPr>
        <w:t>Metode Pembelajaran Al-Qur’an</w:t>
      </w:r>
      <w:r w:rsidRPr="00FC69E5">
        <w:rPr>
          <w:rFonts w:ascii="Times New Roman" w:hAnsi="Times New Roman" w:cs="Times New Roman"/>
          <w:noProof/>
        </w:rPr>
        <w:t>. 387. http://digilib.uinsgd.ac.id/17352/1/metode pembelajaran Al-Qura%27an 3.pdf</w:t>
      </w:r>
    </w:p>
    <w:p w14:paraId="634EE8D1"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Kemampuan, M., Huruf, M., Zubaidah, N. U. R. L., Pendidikan, J., Islam, A., Tarbiyah, F., &amp; Ilmu, D. A. N. (2022). </w:t>
      </w:r>
      <w:r w:rsidRPr="00FC69E5">
        <w:rPr>
          <w:rFonts w:ascii="Times New Roman" w:hAnsi="Times New Roman" w:cs="Times New Roman"/>
          <w:i/>
          <w:iCs/>
          <w:noProof/>
        </w:rPr>
        <w:t>201180405_Nur Laily Zubaidah_Skripsi</w:t>
      </w:r>
      <w:r w:rsidRPr="00FC69E5">
        <w:rPr>
          <w:rFonts w:ascii="Times New Roman" w:hAnsi="Times New Roman" w:cs="Times New Roman"/>
          <w:noProof/>
        </w:rPr>
        <w:t>. 7.</w:t>
      </w:r>
    </w:p>
    <w:p w14:paraId="65468E96"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Khoiiri, M. Y. (2020). Kajian Surat Al-Qalam1 dan Surat Al ‘Alaq Q 4 “Alladzi ‘Allama bi al-qolam”: Dalam Perspektif Pentingnya Alat Tulis. </w:t>
      </w:r>
      <w:r w:rsidRPr="00FC69E5">
        <w:rPr>
          <w:rFonts w:ascii="Times New Roman" w:hAnsi="Times New Roman" w:cs="Times New Roman"/>
          <w:i/>
          <w:iCs/>
          <w:noProof/>
        </w:rPr>
        <w:t>Intizam, Jurnal Manajemen Pendidikan Islam</w:t>
      </w:r>
      <w:r w:rsidRPr="00FC69E5">
        <w:rPr>
          <w:rFonts w:ascii="Times New Roman" w:hAnsi="Times New Roman" w:cs="Times New Roman"/>
          <w:noProof/>
        </w:rPr>
        <w:t xml:space="preserve">, </w:t>
      </w:r>
      <w:r w:rsidRPr="00FC69E5">
        <w:rPr>
          <w:rFonts w:ascii="Times New Roman" w:hAnsi="Times New Roman" w:cs="Times New Roman"/>
          <w:i/>
          <w:iCs/>
          <w:noProof/>
        </w:rPr>
        <w:t>3</w:t>
      </w:r>
      <w:r w:rsidRPr="00FC69E5">
        <w:rPr>
          <w:rFonts w:ascii="Times New Roman" w:hAnsi="Times New Roman" w:cs="Times New Roman"/>
          <w:noProof/>
        </w:rPr>
        <w:t>(2), 93–101. http://download.garuda.kemdikbud.go.id/article.php?article=1729930%5C&amp;val=13355%5C&amp;title=Kajian Surat Al-Qalam1 dan Surat Al Alaq Q 4 Alladzi Allama bi al-qolam Dalam Perspektif Pentingnya Alat Tulis</w:t>
      </w:r>
    </w:p>
    <w:p w14:paraId="5ED90993"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Maria, A., &amp; Cahya, A. (2024). Peningkatan Aktivitas Belajar Peserta Didik Dalam Pembelajaran Agama Islam Melalui Media Animasi Berbantuan Aplikasi Canva. </w:t>
      </w:r>
      <w:r w:rsidRPr="00FC69E5">
        <w:rPr>
          <w:rFonts w:ascii="Times New Roman" w:hAnsi="Times New Roman" w:cs="Times New Roman"/>
          <w:i/>
          <w:iCs/>
          <w:noProof/>
        </w:rPr>
        <w:t>Masagi</w:t>
      </w:r>
      <w:r w:rsidRPr="00FC69E5">
        <w:rPr>
          <w:rFonts w:ascii="Times New Roman" w:hAnsi="Times New Roman" w:cs="Times New Roman"/>
          <w:noProof/>
        </w:rPr>
        <w:t xml:space="preserve">, </w:t>
      </w:r>
      <w:r w:rsidRPr="00FC69E5">
        <w:rPr>
          <w:rFonts w:ascii="Times New Roman" w:hAnsi="Times New Roman" w:cs="Times New Roman"/>
          <w:i/>
          <w:iCs/>
          <w:noProof/>
        </w:rPr>
        <w:t>3</w:t>
      </w:r>
      <w:r w:rsidRPr="00FC69E5">
        <w:rPr>
          <w:rFonts w:ascii="Times New Roman" w:hAnsi="Times New Roman" w:cs="Times New Roman"/>
          <w:noProof/>
        </w:rPr>
        <w:t>(1), 23–36. https://doi.org/10.37968/masagi.v3i1.661</w:t>
      </w:r>
    </w:p>
    <w:p w14:paraId="47513A9F"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Muklisatum Listyawati, F. A. M. (2023). PENDAMPINGAN PEMBELAJARAN MENULIS AL-QUR’AN PADA GURU TPQ NURUL IMAN JUMENENG MOJOANYAR MOJOKERTO. </w:t>
      </w:r>
      <w:r w:rsidRPr="00FC69E5">
        <w:rPr>
          <w:rFonts w:ascii="Times New Roman" w:hAnsi="Times New Roman" w:cs="Times New Roman"/>
          <w:i/>
          <w:iCs/>
          <w:noProof/>
        </w:rPr>
        <w:t>TAAWUN: Jurnal Pengabdian</w:t>
      </w:r>
      <w:r w:rsidRPr="00FC69E5">
        <w:rPr>
          <w:rFonts w:ascii="Times New Roman" w:hAnsi="Times New Roman" w:cs="Times New Roman"/>
          <w:noProof/>
        </w:rPr>
        <w:t xml:space="preserve">, </w:t>
      </w:r>
      <w:r w:rsidRPr="00FC69E5">
        <w:rPr>
          <w:rFonts w:ascii="Times New Roman" w:hAnsi="Times New Roman" w:cs="Times New Roman"/>
          <w:i/>
          <w:iCs/>
          <w:noProof/>
        </w:rPr>
        <w:t>02</w:t>
      </w:r>
      <w:r w:rsidRPr="00FC69E5">
        <w:rPr>
          <w:rFonts w:ascii="Times New Roman" w:hAnsi="Times New Roman" w:cs="Times New Roman"/>
          <w:noProof/>
        </w:rPr>
        <w:t>(02), 72–78.</w:t>
      </w:r>
    </w:p>
    <w:p w14:paraId="1242C706"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Sa’diyah, H. (2022). </w:t>
      </w:r>
      <w:r w:rsidRPr="00FC69E5">
        <w:rPr>
          <w:rFonts w:ascii="Times New Roman" w:hAnsi="Times New Roman" w:cs="Times New Roman"/>
          <w:i/>
          <w:iCs/>
          <w:noProof/>
        </w:rPr>
        <w:t>Metode Pembelajaran Membaca dan Menulis Al-Qur’an Pada Mata Pelajaran Al-Qur’an Hadits di MTS Negeri 17 Jakarta</w:t>
      </w:r>
      <w:r w:rsidRPr="00FC69E5">
        <w:rPr>
          <w:rFonts w:ascii="Times New Roman" w:hAnsi="Times New Roman" w:cs="Times New Roman"/>
          <w:noProof/>
        </w:rPr>
        <w:t xml:space="preserve">. </w:t>
      </w:r>
      <w:r w:rsidRPr="00FC69E5">
        <w:rPr>
          <w:rFonts w:ascii="Times New Roman" w:hAnsi="Times New Roman" w:cs="Times New Roman"/>
          <w:i/>
          <w:iCs/>
          <w:noProof/>
        </w:rPr>
        <w:t>01</w:t>
      </w:r>
      <w:r w:rsidRPr="00FC69E5">
        <w:rPr>
          <w:rFonts w:ascii="Times New Roman" w:hAnsi="Times New Roman" w:cs="Times New Roman"/>
          <w:noProof/>
        </w:rPr>
        <w:t>, 1–23.</w:t>
      </w:r>
    </w:p>
    <w:p w14:paraId="26D9DBD1"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Salamudin, C., &amp; Kusnadi, R. (2024). </w:t>
      </w:r>
      <w:r w:rsidRPr="00FC69E5">
        <w:rPr>
          <w:rFonts w:ascii="Times New Roman" w:hAnsi="Times New Roman" w:cs="Times New Roman"/>
          <w:i/>
          <w:iCs/>
          <w:noProof/>
        </w:rPr>
        <w:t>Peningkatan Motivasi Belajar Peserta Didik Dalam Mata Pelajaran Akidah Akhlak Dengan Menggunakan Asesmen Formatif Studi Pada Fase D</w:t>
      </w:r>
      <w:r w:rsidRPr="00FC69E5">
        <w:rPr>
          <w:rFonts w:ascii="Times New Roman" w:hAnsi="Times New Roman" w:cs="Times New Roman"/>
          <w:noProof/>
        </w:rPr>
        <w:t xml:space="preserve">. </w:t>
      </w:r>
      <w:r w:rsidRPr="00FC69E5">
        <w:rPr>
          <w:rFonts w:ascii="Times New Roman" w:hAnsi="Times New Roman" w:cs="Times New Roman"/>
          <w:i/>
          <w:iCs/>
          <w:noProof/>
        </w:rPr>
        <w:t>c</w:t>
      </w:r>
      <w:r w:rsidRPr="00FC69E5">
        <w:rPr>
          <w:rFonts w:ascii="Times New Roman" w:hAnsi="Times New Roman" w:cs="Times New Roman"/>
          <w:noProof/>
        </w:rPr>
        <w:t>. https://doi.org/10.37968/masagi.v3i2.866</w:t>
      </w:r>
    </w:p>
    <w:p w14:paraId="0ED2A1F8"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Salamudin, C., &amp; Maulani, N. F. (2024). </w:t>
      </w:r>
      <w:r w:rsidRPr="00FC69E5">
        <w:rPr>
          <w:rFonts w:ascii="Times New Roman" w:hAnsi="Times New Roman" w:cs="Times New Roman"/>
          <w:i/>
          <w:iCs/>
          <w:noProof/>
        </w:rPr>
        <w:t>Pengaruh Metode Secara Variatif Dalam Mata Pelajaran Akidah Akhlak Terhadap Nilai Berkeadaban ( T a ’ addub ) Peserta Didik Fase D</w:t>
      </w:r>
      <w:r w:rsidRPr="00FC69E5">
        <w:rPr>
          <w:rFonts w:ascii="Times New Roman" w:hAnsi="Times New Roman" w:cs="Times New Roman"/>
          <w:noProof/>
        </w:rPr>
        <w:t xml:space="preserve">. </w:t>
      </w:r>
      <w:r w:rsidRPr="00FC69E5">
        <w:rPr>
          <w:rFonts w:ascii="Times New Roman" w:hAnsi="Times New Roman" w:cs="Times New Roman"/>
          <w:i/>
          <w:iCs/>
          <w:noProof/>
        </w:rPr>
        <w:t>c</w:t>
      </w:r>
      <w:r w:rsidRPr="00FC69E5">
        <w:rPr>
          <w:rFonts w:ascii="Times New Roman" w:hAnsi="Times New Roman" w:cs="Times New Roman"/>
          <w:noProof/>
        </w:rPr>
        <w:t>, 1–6. https://doi.org/10.37968/masagi.v3i2.724</w:t>
      </w:r>
    </w:p>
    <w:p w14:paraId="419C4DAF"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Setiawan, A., Suci, F. A., &amp; Rosfiani, O. (2022). Peningkatan Kemampuan Siswa dalam Menulis Alquran Melalui Media Card Sort ( Penelitian Tindakan Kelas di SDN. </w:t>
      </w:r>
      <w:r w:rsidRPr="00FC69E5">
        <w:rPr>
          <w:rFonts w:ascii="Times New Roman" w:hAnsi="Times New Roman" w:cs="Times New Roman"/>
          <w:i/>
          <w:iCs/>
          <w:noProof/>
        </w:rPr>
        <w:t>Seminar Nasional Penelitian LPPM UMJ</w:t>
      </w:r>
      <w:r w:rsidRPr="00FC69E5">
        <w:rPr>
          <w:rFonts w:ascii="Times New Roman" w:hAnsi="Times New Roman" w:cs="Times New Roman"/>
          <w:noProof/>
        </w:rPr>
        <w:t>, 1–6. http://jurnal.umj.ac.id/index.php/semnaslit</w:t>
      </w:r>
    </w:p>
    <w:p w14:paraId="245CFAF5"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Shavira, A. R. S., Humaeroh, I., &amp; Iswandi, I. (2024). Analisis Metode Imla’ Bagi Peningkatan Kemampuan Menulis Bahasa Arab Siswa Kelas V MI Nurul Huda Pondok Jaya. </w:t>
      </w:r>
      <w:r w:rsidRPr="00FC69E5">
        <w:rPr>
          <w:rFonts w:ascii="Times New Roman" w:hAnsi="Times New Roman" w:cs="Times New Roman"/>
          <w:i/>
          <w:iCs/>
          <w:noProof/>
        </w:rPr>
        <w:t xml:space="preserve">Siyaqiy: Jurnal Pendidikan Dan </w:t>
      </w:r>
      <w:r w:rsidRPr="00FC69E5">
        <w:rPr>
          <w:rFonts w:ascii="Times New Roman" w:hAnsi="Times New Roman" w:cs="Times New Roman"/>
          <w:i/>
          <w:iCs/>
          <w:noProof/>
        </w:rPr>
        <w:lastRenderedPageBreak/>
        <w:t>Bahasa Arab</w:t>
      </w:r>
      <w:r w:rsidRPr="00FC69E5">
        <w:rPr>
          <w:rFonts w:ascii="Times New Roman" w:hAnsi="Times New Roman" w:cs="Times New Roman"/>
          <w:noProof/>
        </w:rPr>
        <w:t xml:space="preserve">, </w:t>
      </w:r>
      <w:r w:rsidRPr="00FC69E5">
        <w:rPr>
          <w:rFonts w:ascii="Times New Roman" w:hAnsi="Times New Roman" w:cs="Times New Roman"/>
          <w:i/>
          <w:iCs/>
          <w:noProof/>
        </w:rPr>
        <w:t>1</w:t>
      </w:r>
      <w:r w:rsidRPr="00FC69E5">
        <w:rPr>
          <w:rFonts w:ascii="Times New Roman" w:hAnsi="Times New Roman" w:cs="Times New Roman"/>
          <w:noProof/>
        </w:rPr>
        <w:t>(2), 68–72. https://doi.org/10.61341/siyaqiy/v1i2.007</w:t>
      </w:r>
    </w:p>
    <w:p w14:paraId="1E144E51"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Silvia, N. F., &amp; Husniyah, H. (2023). </w:t>
      </w:r>
      <w:r w:rsidRPr="00FC69E5">
        <w:rPr>
          <w:rFonts w:ascii="Times New Roman" w:hAnsi="Times New Roman" w:cs="Times New Roman"/>
          <w:i/>
          <w:iCs/>
          <w:noProof/>
        </w:rPr>
        <w:t>No TitlePENGARUH METODE FOLLOW THE LINE (FTL) TERHADAP HASIL BELAJAR SISWA MATA PEL AJARAN AL QUR’AN HADIST KELAS I M ADRASAH I BTIDAIYAH 02 PONDOK MODERN MUHAMMADIYAH PACIRAN LAMONGANTAHUN PELAJARAN 2023/2024</w:t>
      </w:r>
      <w:r w:rsidRPr="00FC69E5">
        <w:rPr>
          <w:rFonts w:ascii="Times New Roman" w:hAnsi="Times New Roman" w:cs="Times New Roman"/>
          <w:noProof/>
        </w:rPr>
        <w:t>. 4.</w:t>
      </w:r>
    </w:p>
    <w:p w14:paraId="0C0D2D94" w14:textId="77777777" w:rsidR="00FC69E5" w:rsidRPr="00FC69E5" w:rsidRDefault="00FC69E5" w:rsidP="00FC69E5">
      <w:pPr>
        <w:widowControl w:val="0"/>
        <w:autoSpaceDE w:val="0"/>
        <w:autoSpaceDN w:val="0"/>
        <w:adjustRightInd w:val="0"/>
        <w:spacing w:after="0" w:line="240" w:lineRule="auto"/>
        <w:ind w:left="480" w:hanging="480"/>
        <w:rPr>
          <w:rFonts w:ascii="Times New Roman" w:hAnsi="Times New Roman" w:cs="Times New Roman"/>
          <w:noProof/>
        </w:rPr>
      </w:pPr>
      <w:r w:rsidRPr="00FC69E5">
        <w:rPr>
          <w:rFonts w:ascii="Times New Roman" w:hAnsi="Times New Roman" w:cs="Times New Roman"/>
          <w:noProof/>
        </w:rPr>
        <w:t xml:space="preserve">Zakaria Yahya, I. A. (2018). Menulis ayat Al-Qur’an dan memuliakan mushaf Al-Qur’an. In </w:t>
      </w:r>
      <w:r w:rsidRPr="00FC69E5">
        <w:rPr>
          <w:rFonts w:ascii="Times New Roman" w:hAnsi="Times New Roman" w:cs="Times New Roman"/>
          <w:i/>
          <w:iCs/>
          <w:noProof/>
        </w:rPr>
        <w:t>At-Tibyan adab penghafal Al-qur’an</w:t>
      </w:r>
      <w:r w:rsidRPr="00FC69E5">
        <w:rPr>
          <w:rFonts w:ascii="Times New Roman" w:hAnsi="Times New Roman" w:cs="Times New Roman"/>
          <w:noProof/>
        </w:rPr>
        <w:t xml:space="preserve"> (pp. 192–193).</w:t>
      </w:r>
    </w:p>
    <w:p w14:paraId="50DC0F53" w14:textId="77777777" w:rsidR="008C0E02" w:rsidRDefault="00CE55D7" w:rsidP="00F0613B">
      <w:pPr>
        <w:spacing w:after="0" w:line="240" w:lineRule="auto"/>
        <w:jc w:val="both"/>
        <w:rPr>
          <w:rFonts w:ascii="Times New Roman" w:hAnsi="Times New Roman" w:cs="Times New Roman"/>
        </w:rPr>
      </w:pPr>
      <w:r>
        <w:rPr>
          <w:rFonts w:ascii="Times New Roman" w:hAnsi="Times New Roman" w:cs="Times New Roman"/>
        </w:rPr>
        <w:fldChar w:fldCharType="end"/>
      </w:r>
    </w:p>
    <w:sdt>
      <w:sdtPr>
        <w:rPr>
          <w:rFonts w:ascii="Times New Roman" w:hAnsi="Times New Roman" w:cs="Times New Roman"/>
        </w:rPr>
        <w:id w:val="-1776095603"/>
        <w:docPartObj>
          <w:docPartGallery w:val="AutoText"/>
        </w:docPartObj>
      </w:sdtPr>
      <w:sdtEndPr/>
      <w:sdtContent>
        <w:sdt>
          <w:sdtPr>
            <w:rPr>
              <w:rFonts w:ascii="Times New Roman" w:hAnsi="Times New Roman" w:cs="Times New Roman"/>
            </w:rPr>
            <w:id w:val="111145805"/>
          </w:sdtPr>
          <w:sdtEndPr/>
          <w:sdtContent>
            <w:p w14:paraId="2544CB74" w14:textId="77777777" w:rsidR="008C0E02" w:rsidRDefault="008C0E02">
              <w:pPr>
                <w:widowControl w:val="0"/>
                <w:autoSpaceDE w:val="0"/>
                <w:autoSpaceDN w:val="0"/>
                <w:adjustRightInd w:val="0"/>
                <w:spacing w:line="240" w:lineRule="auto"/>
                <w:ind w:left="480" w:hanging="480"/>
                <w:jc w:val="both"/>
                <w:rPr>
                  <w:rFonts w:ascii="Times New Roman" w:hAnsi="Times New Roman" w:cs="Times New Roman"/>
                </w:rPr>
              </w:pPr>
            </w:p>
            <w:p w14:paraId="5B3DF4FC" w14:textId="77777777" w:rsidR="008C0E02" w:rsidRDefault="008C0E02">
              <w:pPr>
                <w:spacing w:line="240" w:lineRule="auto"/>
                <w:ind w:left="720" w:hanging="720"/>
                <w:jc w:val="both"/>
                <w:rPr>
                  <w:rFonts w:ascii="Times New Roman" w:hAnsi="Times New Roman" w:cs="Times New Roman"/>
                </w:rPr>
              </w:pPr>
            </w:p>
            <w:p w14:paraId="72EC4B33" w14:textId="77777777" w:rsidR="008C0E02" w:rsidRDefault="00CE55D7">
              <w:pPr>
                <w:spacing w:after="0" w:line="240" w:lineRule="auto"/>
                <w:jc w:val="both"/>
                <w:rPr>
                  <w:rFonts w:ascii="Times New Roman" w:hAnsi="Times New Roman" w:cs="Times New Roman"/>
                </w:rPr>
              </w:pPr>
            </w:p>
          </w:sdtContent>
        </w:sdt>
      </w:sdtContent>
    </w:sdt>
    <w:p w14:paraId="6E0DD3B1" w14:textId="77777777" w:rsidR="008C0E02" w:rsidRDefault="008C0E02">
      <w:pPr>
        <w:spacing w:line="240" w:lineRule="auto"/>
        <w:jc w:val="both"/>
        <w:rPr>
          <w:rFonts w:ascii="Times New Roman" w:hAnsi="Times New Roman" w:cs="Times New Roman"/>
        </w:rPr>
      </w:pPr>
    </w:p>
    <w:sectPr w:rsidR="008C0E02" w:rsidSect="00F669A7">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418" w:left="1134" w:header="0" w:footer="1134"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D51C5" w14:textId="77777777" w:rsidR="00CE55D7" w:rsidRDefault="00CE55D7">
      <w:pPr>
        <w:spacing w:line="240" w:lineRule="auto"/>
      </w:pPr>
      <w:r>
        <w:separator/>
      </w:r>
    </w:p>
  </w:endnote>
  <w:endnote w:type="continuationSeparator" w:id="0">
    <w:p w14:paraId="488C993F" w14:textId="77777777" w:rsidR="00CE55D7" w:rsidRDefault="00CE5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524059360"/>
      <w:docPartObj>
        <w:docPartGallery w:val="AutoText"/>
      </w:docPartObj>
    </w:sdtPr>
    <w:sdtEndPr/>
    <w:sdtContent>
      <w:p w14:paraId="243A92A3" w14:textId="77777777" w:rsidR="008C0E02" w:rsidRDefault="00CE55D7">
        <w:pPr>
          <w:pStyle w:val="Foo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8</w:t>
        </w:r>
        <w:r>
          <w:rPr>
            <w:rFonts w:ascii="Times New Roman" w:hAnsi="Times New Roman" w:cs="Times New Roman"/>
            <w:sz w:val="18"/>
            <w:szCs w:val="18"/>
          </w:rPr>
          <w:fldChar w:fldCharType="end"/>
        </w:r>
        <w:r>
          <w:rPr>
            <w:rFonts w:ascii="Times New Roman" w:hAnsi="Times New Roman" w:cs="Times New Roman"/>
            <w:sz w:val="18"/>
            <w:szCs w:val="18"/>
          </w:rPr>
          <w:tab/>
        </w:r>
        <w:r>
          <w:rPr>
            <w:rFonts w:ascii="Times New Roman" w:hAnsi="Times New Roman" w:cs="Times New Roman"/>
            <w:sz w:val="18"/>
            <w:szCs w:val="18"/>
          </w:rPr>
          <w:tab/>
        </w:r>
        <w:hyperlink r:id="rId1" w:history="1">
          <w:r>
            <w:rPr>
              <w:rStyle w:val="Hyperlink"/>
              <w:rFonts w:ascii="Times New Roman" w:hAnsi="Times New Roman" w:cs="Times New Roman"/>
              <w:sz w:val="18"/>
              <w:szCs w:val="18"/>
            </w:rPr>
            <w:t>www.journal.</w:t>
          </w:r>
          <w:r>
            <w:rPr>
              <w:rStyle w:val="Hyperlink"/>
              <w:rFonts w:ascii="Times New Roman" w:hAnsi="Times New Roman" w:cs="Times New Roman"/>
              <w:sz w:val="18"/>
              <w:szCs w:val="18"/>
              <w:lang w:val="id-ID"/>
            </w:rPr>
            <w:t>stai-musaddadiyah</w:t>
          </w:r>
          <w:r>
            <w:rPr>
              <w:rStyle w:val="Hyperlink"/>
              <w:rFonts w:ascii="Times New Roman" w:hAnsi="Times New Roman" w:cs="Times New Roman"/>
              <w:sz w:val="18"/>
              <w:szCs w:val="18"/>
            </w:rPr>
            <w:t>.ac.id</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414061990"/>
      <w:docPartObj>
        <w:docPartGallery w:val="AutoText"/>
      </w:docPartObj>
    </w:sdtPr>
    <w:sdtEndPr/>
    <w:sdtContent>
      <w:p w14:paraId="1D8B7C07" w14:textId="07F8BA1C" w:rsidR="008C0E02" w:rsidRDefault="00F669A7" w:rsidP="00F669A7">
        <w:pPr>
          <w:pStyle w:val="Footer"/>
          <w:tabs>
            <w:tab w:val="clear" w:pos="9360"/>
            <w:tab w:val="right" w:pos="9639"/>
          </w:tabs>
          <w:rPr>
            <w:rFonts w:ascii="Times New Roman" w:hAnsi="Times New Roman" w:cs="Times New Roman"/>
            <w:sz w:val="18"/>
            <w:szCs w:val="18"/>
          </w:rPr>
        </w:pPr>
        <w:r>
          <w:rPr>
            <w:rFonts w:ascii="Quattrocento Sans" w:eastAsia="Quattrocento Sans" w:hAnsi="Quattrocento Sans" w:cs="Quattrocento Sans"/>
            <w:i/>
            <w:color w:val="000000"/>
            <w:sz w:val="18"/>
            <w:szCs w:val="18"/>
          </w:rPr>
          <w:t>(I</w:t>
        </w:r>
        <w:r w:rsidRPr="0013034E">
          <w:rPr>
            <w:rFonts w:ascii="Quattrocento Sans" w:eastAsia="Quattrocento Sans" w:hAnsi="Quattrocento Sans" w:cs="Quattrocento Sans"/>
            <w:i/>
            <w:color w:val="000000"/>
            <w:sz w:val="18"/>
            <w:szCs w:val="18"/>
          </w:rPr>
          <w:t>ni adalah artikel akses terbuka di bawah CC BY</w:t>
        </w:r>
        <w:r>
          <w:rPr>
            <w:rFonts w:ascii="Quattrocento Sans" w:eastAsia="Quattrocento Sans" w:hAnsi="Quattrocento Sans" w:cs="Quattrocento Sans"/>
            <w:i/>
            <w:color w:val="000000"/>
            <w:sz w:val="18"/>
            <w:szCs w:val="18"/>
          </w:rPr>
          <w:t xml:space="preserve"> ND</w:t>
        </w:r>
        <w:r w:rsidRPr="0013034E">
          <w:rPr>
            <w:rFonts w:ascii="Quattrocento Sans" w:eastAsia="Quattrocento Sans" w:hAnsi="Quattrocento Sans" w:cs="Quattrocento Sans"/>
            <w:i/>
            <w:color w:val="000000"/>
            <w:sz w:val="18"/>
            <w:szCs w:val="18"/>
          </w:rPr>
          <w:t>-lisensi 4.0</w:t>
        </w:r>
        <w:r>
          <w:rPr>
            <w:rFonts w:ascii="Quattrocento Sans" w:eastAsia="Quattrocento Sans" w:hAnsi="Quattrocento Sans" w:cs="Quattrocento Sans"/>
            <w:i/>
            <w:color w:val="000000"/>
            <w:sz w:val="18"/>
            <w:szCs w:val="18"/>
          </w:rPr>
          <w:t>)</w:t>
        </w:r>
        <w:r>
          <w:rPr>
            <w:rFonts w:ascii="Times New Roman" w:hAnsi="Times New Roman" w:cs="Times New Roman"/>
            <w:sz w:val="18"/>
            <w:szCs w:val="18"/>
          </w:rPr>
          <w:tab/>
        </w:r>
        <w:r w:rsidR="00CE55D7">
          <w:rPr>
            <w:rFonts w:ascii="Times New Roman" w:hAnsi="Times New Roman" w:cs="Times New Roman"/>
            <w:sz w:val="18"/>
            <w:szCs w:val="18"/>
          </w:rPr>
          <w:fldChar w:fldCharType="begin"/>
        </w:r>
        <w:r w:rsidR="00CE55D7">
          <w:rPr>
            <w:rFonts w:ascii="Times New Roman" w:hAnsi="Times New Roman" w:cs="Times New Roman"/>
            <w:sz w:val="18"/>
            <w:szCs w:val="18"/>
          </w:rPr>
          <w:instrText xml:space="preserve"> PAGE   \* MERGEFORMAT </w:instrText>
        </w:r>
        <w:r w:rsidR="00CE55D7">
          <w:rPr>
            <w:rFonts w:ascii="Times New Roman" w:hAnsi="Times New Roman" w:cs="Times New Roman"/>
            <w:sz w:val="18"/>
            <w:szCs w:val="18"/>
          </w:rPr>
          <w:fldChar w:fldCharType="separate"/>
        </w:r>
        <w:r w:rsidR="0064482B">
          <w:rPr>
            <w:rFonts w:ascii="Times New Roman" w:hAnsi="Times New Roman" w:cs="Times New Roman"/>
            <w:noProof/>
            <w:sz w:val="18"/>
            <w:szCs w:val="18"/>
          </w:rPr>
          <w:t>11</w:t>
        </w:r>
        <w:r w:rsidR="00CE55D7">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456926"/>
      <w:docPartObj>
        <w:docPartGallery w:val="Page Numbers (Bottom of Page)"/>
        <w:docPartUnique/>
      </w:docPartObj>
    </w:sdtPr>
    <w:sdtEndPr>
      <w:rPr>
        <w:noProof/>
      </w:rPr>
    </w:sdtEndPr>
    <w:sdtContent>
      <w:p w14:paraId="6106F741" w14:textId="2D228A0D" w:rsidR="008C0E02" w:rsidRDefault="00F669A7">
        <w:pPr>
          <w:pStyle w:val="Footer"/>
        </w:pPr>
        <w:r>
          <w:fldChar w:fldCharType="begin"/>
        </w:r>
        <w:r>
          <w:instrText xml:space="preserve"> PAGE   \* MERGEFORMAT </w:instrText>
        </w:r>
        <w:r>
          <w:fldChar w:fldCharType="separate"/>
        </w:r>
        <w:r w:rsidR="0064482B">
          <w:rPr>
            <w:noProof/>
          </w:rPr>
          <w:t>8</w:t>
        </w:r>
        <w:r>
          <w:rPr>
            <w:noProof/>
          </w:rPr>
          <w:fldChar w:fldCharType="end"/>
        </w:r>
        <w:r w:rsidRPr="00F669A7">
          <w:rPr>
            <w:rFonts w:ascii="Quattrocento Sans" w:eastAsia="Quattrocento Sans" w:hAnsi="Quattrocento Sans" w:cs="Quattrocento Sans"/>
            <w:i/>
            <w:color w:val="000000"/>
            <w:sz w:val="18"/>
            <w:szCs w:val="18"/>
          </w:rPr>
          <w:t xml:space="preserve"> </w:t>
        </w:r>
        <w:r>
          <w:rPr>
            <w:rFonts w:ascii="Quattrocento Sans" w:eastAsia="Quattrocento Sans" w:hAnsi="Quattrocento Sans" w:cs="Quattrocento Sans"/>
            <w:i/>
            <w:color w:val="000000"/>
            <w:sz w:val="18"/>
            <w:szCs w:val="18"/>
          </w:rPr>
          <w:tab/>
        </w:r>
        <w:r>
          <w:rPr>
            <w:rFonts w:ascii="Quattrocento Sans" w:eastAsia="Quattrocento Sans" w:hAnsi="Quattrocento Sans" w:cs="Quattrocento Sans"/>
            <w:i/>
            <w:color w:val="000000"/>
            <w:sz w:val="18"/>
            <w:szCs w:val="18"/>
          </w:rPr>
          <w:t>(I</w:t>
        </w:r>
        <w:r w:rsidRPr="0013034E">
          <w:rPr>
            <w:rFonts w:ascii="Quattrocento Sans" w:eastAsia="Quattrocento Sans" w:hAnsi="Quattrocento Sans" w:cs="Quattrocento Sans"/>
            <w:i/>
            <w:color w:val="000000"/>
            <w:sz w:val="18"/>
            <w:szCs w:val="18"/>
          </w:rPr>
          <w:t>ni adalah artikel akses terbuka di bawah CC BY</w:t>
        </w:r>
        <w:r>
          <w:rPr>
            <w:rFonts w:ascii="Quattrocento Sans" w:eastAsia="Quattrocento Sans" w:hAnsi="Quattrocento Sans" w:cs="Quattrocento Sans"/>
            <w:i/>
            <w:color w:val="000000"/>
            <w:sz w:val="18"/>
            <w:szCs w:val="18"/>
          </w:rPr>
          <w:t xml:space="preserve"> ND</w:t>
        </w:r>
        <w:r w:rsidRPr="0013034E">
          <w:rPr>
            <w:rFonts w:ascii="Quattrocento Sans" w:eastAsia="Quattrocento Sans" w:hAnsi="Quattrocento Sans" w:cs="Quattrocento Sans"/>
            <w:i/>
            <w:color w:val="000000"/>
            <w:sz w:val="18"/>
            <w:szCs w:val="18"/>
          </w:rPr>
          <w:t>-lisensi 4.0</w:t>
        </w:r>
        <w:r>
          <w:rPr>
            <w:rFonts w:ascii="Quattrocento Sans" w:eastAsia="Quattrocento Sans" w:hAnsi="Quattrocento Sans" w:cs="Quattrocento Sans"/>
            <w:i/>
            <w:color w:val="000000"/>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FF77" w14:textId="77777777" w:rsidR="00CE55D7" w:rsidRDefault="00CE55D7">
      <w:pPr>
        <w:spacing w:after="0"/>
      </w:pPr>
      <w:r>
        <w:separator/>
      </w:r>
    </w:p>
  </w:footnote>
  <w:footnote w:type="continuationSeparator" w:id="0">
    <w:p w14:paraId="00034810" w14:textId="77777777" w:rsidR="00CE55D7" w:rsidRDefault="00CE55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D402B" w14:textId="77777777" w:rsidR="008C0E02" w:rsidRDefault="00CE55D7">
    <w:pPr>
      <w:pStyle w:val="Header"/>
      <w:tabs>
        <w:tab w:val="clear" w:pos="4680"/>
        <w:tab w:val="clear" w:pos="9360"/>
        <w:tab w:val="right" w:pos="8505"/>
      </w:tabs>
      <w:rPr>
        <w:rFonts w:ascii="Times New Roman" w:hAnsi="Times New Roman" w:cs="Times New Roman"/>
        <w:sz w:val="18"/>
        <w:szCs w:val="18"/>
        <w:lang w:val="id-ID"/>
      </w:rPr>
    </w:pPr>
    <w:r>
      <w:rPr>
        <w:rFonts w:ascii="Times New Roman" w:hAnsi="Times New Roman" w:cs="Times New Roman"/>
        <w:sz w:val="18"/>
        <w:szCs w:val="18"/>
      </w:rPr>
      <w:t>Penulis</w:t>
    </w:r>
    <w:r>
      <w:rPr>
        <w:rFonts w:ascii="Times New Roman" w:hAnsi="Times New Roman" w:cs="Times New Roman"/>
        <w:sz w:val="18"/>
        <w:szCs w:val="18"/>
      </w:rPr>
      <w:tab/>
    </w:r>
    <w:r>
      <w:rPr>
        <w:rFonts w:ascii="Times New Roman" w:hAnsi="Times New Roman" w:cs="Times New Roman"/>
        <w:sz w:val="18"/>
        <w:szCs w:val="18"/>
      </w:rPr>
      <w:t xml:space="preserve">Jurnal </w:t>
    </w:r>
    <w:r>
      <w:rPr>
        <w:rFonts w:ascii="Times New Roman" w:hAnsi="Times New Roman" w:cs="Times New Roman"/>
        <w:sz w:val="18"/>
        <w:szCs w:val="18"/>
        <w:lang w:val="id-ID"/>
      </w:rPr>
      <w:t>NARATAS</w:t>
    </w:r>
  </w:p>
  <w:p w14:paraId="13C3A8B0" w14:textId="77777777" w:rsidR="008C0E02" w:rsidRDefault="00CE55D7">
    <w:pPr>
      <w:pStyle w:val="Header"/>
      <w:jc w:val="right"/>
      <w:rPr>
        <w:rFonts w:ascii="Times New Roman" w:hAnsi="Times New Roman" w:cs="Times New Roman"/>
        <w:sz w:val="18"/>
        <w:szCs w:val="18"/>
      </w:rPr>
    </w:pPr>
    <w:r>
      <w:rPr>
        <w:rFonts w:ascii="Times New Roman" w:hAnsi="Times New Roman" w:cs="Times New Roman"/>
        <w:sz w:val="18"/>
        <w:szCs w:val="18"/>
      </w:rPr>
      <w:t>Vol. 00; No. 00; 2018</w:t>
    </w:r>
  </w:p>
  <w:p w14:paraId="542B241B" w14:textId="77777777" w:rsidR="008C0E02" w:rsidRDefault="008C0E02">
    <w:pPr>
      <w:pStyle w:val="Header"/>
      <w:tabs>
        <w:tab w:val="clear" w:pos="9360"/>
        <w:tab w:val="right" w:pos="8505"/>
      </w:tabs>
      <w:rPr>
        <w:rFonts w:ascii="Times New Roman" w:hAnsi="Times New Roman" w:cs="Times New Roman"/>
        <w:sz w:val="18"/>
        <w:szCs w:val="18"/>
      </w:rPr>
    </w:pPr>
  </w:p>
  <w:p w14:paraId="1614F42E" w14:textId="77777777" w:rsidR="008C0E02" w:rsidRDefault="008C0E02">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5600" w14:textId="77777777" w:rsidR="00F669A7" w:rsidRDefault="00F669A7"/>
  <w:tbl>
    <w:tblPr>
      <w:tblW w:w="9531"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2869"/>
      <w:gridCol w:w="6662"/>
    </w:tblGrid>
    <w:tr w:rsidR="00F669A7" w:rsidRPr="004754B7" w14:paraId="2E675E94" w14:textId="77777777" w:rsidTr="00EF1E07">
      <w:trPr>
        <w:trHeight w:val="141"/>
      </w:trPr>
      <w:tc>
        <w:tcPr>
          <w:tcW w:w="2869" w:type="dxa"/>
          <w:tcBorders>
            <w:bottom w:val="single" w:sz="4" w:space="0" w:color="014171"/>
          </w:tcBorders>
        </w:tcPr>
        <w:p w14:paraId="62E294B2" w14:textId="569A7034" w:rsidR="00F669A7" w:rsidRPr="004754B7" w:rsidRDefault="00F669A7" w:rsidP="00F669A7">
          <w:pPr>
            <w:pBdr>
              <w:top w:val="nil"/>
              <w:left w:val="nil"/>
              <w:bottom w:val="nil"/>
              <w:right w:val="nil"/>
              <w:between w:val="nil"/>
            </w:pBdr>
            <w:tabs>
              <w:tab w:val="center" w:pos="4320"/>
              <w:tab w:val="right" w:pos="864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Sulaiman, Julaeha</w:t>
          </w:r>
        </w:p>
      </w:tc>
      <w:tc>
        <w:tcPr>
          <w:tcW w:w="6662" w:type="dxa"/>
          <w:tcBorders>
            <w:bottom w:val="single" w:sz="4" w:space="0" w:color="014171"/>
          </w:tcBorders>
        </w:tcPr>
        <w:p w14:paraId="296F5046" w14:textId="6669C1CE" w:rsidR="00F669A7" w:rsidRPr="004754B7" w:rsidRDefault="00F669A7" w:rsidP="00F669A7">
          <w:pPr>
            <w:tabs>
              <w:tab w:val="center" w:pos="4320"/>
              <w:tab w:val="right" w:pos="8640"/>
            </w:tabs>
            <w:jc w:val="right"/>
            <w:rPr>
              <w:rFonts w:ascii="Quattrocento Sans" w:eastAsia="Arial" w:hAnsi="Quattrocento Sans"/>
              <w:sz w:val="18"/>
              <w:szCs w:val="18"/>
            </w:rPr>
          </w:pPr>
          <w:r w:rsidRPr="004754B7">
            <w:rPr>
              <w:rFonts w:ascii="Quattrocento Sans" w:eastAsia="Arial" w:hAnsi="Quattrocento Sans"/>
              <w:sz w:val="18"/>
              <w:szCs w:val="18"/>
            </w:rPr>
            <w:t xml:space="preserve"> </w:t>
          </w:r>
          <w:r>
            <w:rPr>
              <w:rFonts w:ascii="Quattrocento Sans" w:eastAsia="Quattrocento Sans" w:hAnsi="Quattrocento Sans" w:cs="Quattrocento Sans"/>
              <w:color w:val="000000"/>
              <w:sz w:val="18"/>
              <w:szCs w:val="18"/>
            </w:rPr>
            <w:t xml:space="preserve">MASAGI | </w:t>
          </w:r>
          <w:r>
            <w:rPr>
              <w:sz w:val="18"/>
              <w:szCs w:val="18"/>
            </w:rPr>
            <w:t>Vol. 05; No. 01</w:t>
          </w:r>
          <w:r>
            <w:rPr>
              <w:rFonts w:ascii="Quattrocento Sans" w:eastAsia="Quattrocento Sans" w:hAnsi="Quattrocento Sans" w:cs="Quattrocento Sans"/>
              <w:color w:val="000000"/>
              <w:sz w:val="18"/>
              <w:szCs w:val="18"/>
            </w:rPr>
            <w:t xml:space="preserve"> | 2026 | Hal 8</w:t>
          </w:r>
          <w:r>
            <w:rPr>
              <w:rFonts w:ascii="Quattrocento Sans" w:eastAsia="Quattrocento Sans" w:hAnsi="Quattrocento Sans" w:cs="Quattrocento Sans"/>
              <w:color w:val="000000"/>
              <w:sz w:val="18"/>
              <w:szCs w:val="18"/>
            </w:rPr>
            <w:t xml:space="preserve"> - </w:t>
          </w:r>
          <w:r>
            <w:rPr>
              <w:rFonts w:ascii="Quattrocento Sans" w:eastAsia="Quattrocento Sans" w:hAnsi="Quattrocento Sans" w:cs="Quattrocento Sans"/>
              <w:color w:val="000000"/>
              <w:sz w:val="18"/>
              <w:szCs w:val="18"/>
            </w:rPr>
            <w:t>16</w:t>
          </w:r>
        </w:p>
      </w:tc>
    </w:tr>
  </w:tbl>
  <w:p w14:paraId="65C7E783" w14:textId="77777777" w:rsidR="008C0E02" w:rsidRPr="00F669A7" w:rsidRDefault="008C0E02" w:rsidP="00F66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685"/>
      <w:gridCol w:w="3402"/>
    </w:tblGrid>
    <w:tr w:rsidR="00AB0494" w14:paraId="77F4CC45" w14:textId="77777777" w:rsidTr="00EF1E07">
      <w:trPr>
        <w:trHeight w:val="709"/>
      </w:trPr>
      <w:tc>
        <w:tcPr>
          <w:tcW w:w="2127" w:type="dxa"/>
        </w:tcPr>
        <w:p w14:paraId="1B076C4D" w14:textId="77777777" w:rsidR="00AB0494" w:rsidRDefault="00AB0494" w:rsidP="00AB0494">
          <w:pPr>
            <w:pStyle w:val="Header"/>
          </w:pPr>
          <w:r>
            <w:rPr>
              <w:noProof/>
              <w:lang w:val="id-ID" w:eastAsia="id-ID"/>
            </w:rPr>
            <w:drawing>
              <wp:inline distT="0" distB="0" distL="0" distR="0" wp14:anchorId="054D6363" wp14:editId="04EA8B3C">
                <wp:extent cx="1123950" cy="799465"/>
                <wp:effectExtent l="0" t="0" r="0" b="63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l="-3996" r="54546"/>
                        <a:stretch/>
                      </pic:blipFill>
                      <pic:spPr bwMode="auto">
                        <a:xfrm>
                          <a:off x="0" y="0"/>
                          <a:ext cx="1134098" cy="806683"/>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tcPr>
        <w:p w14:paraId="06D286DE" w14:textId="77777777" w:rsidR="00AB0494" w:rsidRPr="0064482B" w:rsidRDefault="00AB0494" w:rsidP="00AB0494">
          <w:pPr>
            <w:pStyle w:val="mb-0"/>
            <w:spacing w:before="0" w:beforeAutospacing="0" w:after="0" w:afterAutospacing="0"/>
            <w:rPr>
              <w:b/>
              <w:color w:val="000000" w:themeColor="text1"/>
              <w:sz w:val="32"/>
            </w:rPr>
          </w:pPr>
          <w:hyperlink r:id="rId2" w:history="1">
            <w:r w:rsidRPr="0064482B">
              <w:rPr>
                <w:rStyle w:val="Hyperlink"/>
                <w:rFonts w:eastAsia="Calibri"/>
                <w:b/>
                <w:sz w:val="32"/>
                <w:shd w:val="clear" w:color="auto" w:fill="F8F9FA"/>
              </w:rPr>
              <w:t>MASAGI</w:t>
            </w:r>
          </w:hyperlink>
        </w:p>
        <w:p w14:paraId="558CA24D" w14:textId="77777777" w:rsidR="00AB0494" w:rsidRPr="0064482B" w:rsidRDefault="00AB0494" w:rsidP="00AB0494">
          <w:pPr>
            <w:pStyle w:val="Header"/>
            <w:rPr>
              <w:rFonts w:ascii="Times New Roman" w:hAnsi="Times New Roman" w:cs="Times New Roman"/>
              <w:b/>
              <w:noProof/>
              <w:sz w:val="28"/>
              <w:szCs w:val="28"/>
            </w:rPr>
          </w:pPr>
          <w:r w:rsidRPr="0064482B">
            <w:rPr>
              <w:rFonts w:ascii="Times New Roman" w:hAnsi="Times New Roman" w:cs="Times New Roman"/>
              <w:b/>
              <w:noProof/>
              <w:sz w:val="28"/>
              <w:szCs w:val="28"/>
            </w:rPr>
            <w:t xml:space="preserve">E-ISSN: </w:t>
          </w:r>
          <w:hyperlink r:id="rId3" w:history="1">
            <w:r w:rsidRPr="0064482B">
              <w:rPr>
                <w:rStyle w:val="Hyperlink"/>
                <w:rFonts w:ascii="Times New Roman" w:hAnsi="Times New Roman" w:cs="Times New Roman"/>
                <w:b/>
                <w:noProof/>
                <w:sz w:val="28"/>
                <w:szCs w:val="28"/>
              </w:rPr>
              <w:t>2963-9775</w:t>
            </w:r>
          </w:hyperlink>
        </w:p>
        <w:p w14:paraId="0F3B51E5" w14:textId="77777777" w:rsidR="00AB0494" w:rsidRPr="0064482B" w:rsidRDefault="00AB0494" w:rsidP="00AB0494">
          <w:pPr>
            <w:pStyle w:val="Header"/>
            <w:rPr>
              <w:rFonts w:ascii="Times New Roman" w:hAnsi="Times New Roman" w:cs="Times New Roman"/>
              <w:sz w:val="24"/>
              <w:szCs w:val="24"/>
            </w:rPr>
          </w:pPr>
        </w:p>
      </w:tc>
      <w:tc>
        <w:tcPr>
          <w:tcW w:w="3402" w:type="dxa"/>
        </w:tcPr>
        <w:p w14:paraId="71C18393" w14:textId="6CBBDCE8" w:rsidR="00AB0494" w:rsidRPr="0064482B" w:rsidRDefault="00AB0494" w:rsidP="00AB0494">
          <w:pPr>
            <w:pStyle w:val="Header"/>
            <w:ind w:left="-116"/>
            <w:rPr>
              <w:rStyle w:val="Hyperlink"/>
              <w:rFonts w:ascii="Times New Roman" w:hAnsi="Times New Roman" w:cs="Times New Roman"/>
              <w:b/>
              <w:sz w:val="24"/>
            </w:rPr>
          </w:pPr>
          <w:r w:rsidRPr="0064482B">
            <w:rPr>
              <w:rFonts w:ascii="Times New Roman" w:hAnsi="Times New Roman" w:cs="Times New Roman"/>
              <w:b/>
              <w:sz w:val="16"/>
              <w:szCs w:val="18"/>
            </w:rPr>
            <w:fldChar w:fldCharType="begin"/>
          </w:r>
          <w:r w:rsidRPr="0064482B">
            <w:rPr>
              <w:rFonts w:ascii="Times New Roman" w:hAnsi="Times New Roman" w:cs="Times New Roman"/>
              <w:b/>
              <w:sz w:val="16"/>
              <w:szCs w:val="18"/>
            </w:rPr>
            <w:instrText>HYPERLINK "https://doi.org/10.37968/masagi.v5i1.1131"</w:instrText>
          </w:r>
          <w:r w:rsidRPr="0064482B">
            <w:rPr>
              <w:rFonts w:ascii="Times New Roman" w:hAnsi="Times New Roman" w:cs="Times New Roman"/>
              <w:b/>
              <w:sz w:val="16"/>
              <w:szCs w:val="18"/>
            </w:rPr>
          </w:r>
          <w:r w:rsidRPr="0064482B">
            <w:rPr>
              <w:rFonts w:ascii="Times New Roman" w:hAnsi="Times New Roman" w:cs="Times New Roman"/>
              <w:b/>
              <w:sz w:val="16"/>
              <w:szCs w:val="18"/>
            </w:rPr>
            <w:fldChar w:fldCharType="separate"/>
          </w:r>
          <w:r w:rsidRPr="0064482B">
            <w:rPr>
              <w:rStyle w:val="Hyperlink"/>
              <w:rFonts w:ascii="Times New Roman" w:hAnsi="Times New Roman" w:cs="Times New Roman"/>
              <w:b/>
              <w:sz w:val="24"/>
            </w:rPr>
            <w:t>DOI</w:t>
          </w:r>
          <w:r w:rsidRPr="0064482B">
            <w:rPr>
              <w:rStyle w:val="Hyperlink"/>
              <w:rFonts w:ascii="Times New Roman" w:hAnsi="Times New Roman" w:cs="Times New Roman"/>
              <w:b/>
              <w:bCs/>
              <w:sz w:val="24"/>
              <w:lang w:val="id-ID"/>
            </w:rPr>
            <w:t>:</w:t>
          </w:r>
          <w:r w:rsidRPr="0064482B">
            <w:rPr>
              <w:rStyle w:val="Hyperlink"/>
              <w:rFonts w:ascii="Times New Roman" w:hAnsi="Times New Roman" w:cs="Times New Roman"/>
              <w:b/>
              <w:bCs/>
              <w:sz w:val="24"/>
            </w:rPr>
            <w:t>10.37968/masagi.v5i</w:t>
          </w:r>
          <w:r w:rsidRPr="0064482B">
            <w:rPr>
              <w:rStyle w:val="Hyperlink"/>
              <w:rFonts w:ascii="Times New Roman" w:hAnsi="Times New Roman" w:cs="Times New Roman"/>
              <w:b/>
              <w:bCs/>
              <w:sz w:val="24"/>
              <w:lang w:val="id-ID"/>
            </w:rPr>
            <w:t>1</w:t>
          </w:r>
          <w:r w:rsidRPr="0064482B">
            <w:rPr>
              <w:rStyle w:val="Hyperlink"/>
              <w:rFonts w:ascii="Times New Roman" w:hAnsi="Times New Roman" w:cs="Times New Roman"/>
              <w:b/>
              <w:bCs/>
              <w:sz w:val="24"/>
            </w:rPr>
            <w:t>.1131</w:t>
          </w:r>
        </w:p>
        <w:p w14:paraId="27E17FE3" w14:textId="4DD51FA1" w:rsidR="00AB0494" w:rsidRPr="0064482B" w:rsidRDefault="00AB0494" w:rsidP="00AB0494">
          <w:pPr>
            <w:pStyle w:val="Header"/>
            <w:ind w:left="-113"/>
            <w:rPr>
              <w:rFonts w:ascii="Times New Roman" w:hAnsi="Times New Roman" w:cs="Times New Roman"/>
              <w:sz w:val="20"/>
              <w:szCs w:val="18"/>
            </w:rPr>
          </w:pPr>
          <w:r w:rsidRPr="0064482B">
            <w:rPr>
              <w:rFonts w:ascii="Times New Roman" w:hAnsi="Times New Roman" w:cs="Times New Roman"/>
              <w:b/>
              <w:sz w:val="16"/>
              <w:szCs w:val="18"/>
            </w:rPr>
            <w:fldChar w:fldCharType="end"/>
          </w:r>
          <w:r w:rsidRPr="0064482B">
            <w:rPr>
              <w:rFonts w:ascii="Times New Roman" w:hAnsi="Times New Roman" w:cs="Times New Roman"/>
              <w:sz w:val="20"/>
              <w:szCs w:val="18"/>
            </w:rPr>
            <w:t xml:space="preserve">Vol. </w:t>
          </w:r>
          <w:r w:rsidR="0064482B" w:rsidRPr="0064482B">
            <w:rPr>
              <w:rFonts w:ascii="Times New Roman" w:hAnsi="Times New Roman" w:cs="Times New Roman"/>
              <w:sz w:val="20"/>
              <w:szCs w:val="18"/>
            </w:rPr>
            <w:t>05; No. 01; 2026</w:t>
          </w:r>
        </w:p>
        <w:p w14:paraId="10F3E715" w14:textId="77777777" w:rsidR="00AB0494" w:rsidRPr="0064482B" w:rsidRDefault="00AB0494" w:rsidP="00AB0494">
          <w:pPr>
            <w:pStyle w:val="Header"/>
            <w:rPr>
              <w:rFonts w:ascii="Times New Roman" w:hAnsi="Times New Roman" w:cs="Times New Roman"/>
            </w:rPr>
          </w:pPr>
          <w:bookmarkStart w:id="2" w:name="_GoBack"/>
          <w:bookmarkEnd w:id="2"/>
        </w:p>
      </w:tc>
    </w:tr>
  </w:tbl>
  <w:p w14:paraId="2DB04A0E" w14:textId="38E76355" w:rsidR="008C0E02" w:rsidRPr="00AB0494" w:rsidRDefault="008C0E02" w:rsidP="00AB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77E8B"/>
    <w:multiLevelType w:val="multilevel"/>
    <w:tmpl w:val="29D64FAE"/>
    <w:lvl w:ilvl="0">
      <w:start w:val="2"/>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36C0F"/>
    <w:multiLevelType w:val="multilevel"/>
    <w:tmpl w:val="01A36C0F"/>
    <w:lvl w:ilvl="0">
      <w:start w:val="1"/>
      <w:numFmt w:val="upperLetter"/>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DD10CD"/>
    <w:multiLevelType w:val="multilevel"/>
    <w:tmpl w:val="1CDD10CD"/>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1EB69A37"/>
    <w:multiLevelType w:val="singleLevel"/>
    <w:tmpl w:val="1EB69A37"/>
    <w:lvl w:ilvl="0">
      <w:start w:val="1"/>
      <w:numFmt w:val="decimal"/>
      <w:lvlText w:val="%1."/>
      <w:lvlJc w:val="left"/>
      <w:pPr>
        <w:tabs>
          <w:tab w:val="left" w:pos="425"/>
        </w:tabs>
        <w:ind w:left="425" w:hanging="425"/>
      </w:pPr>
      <w:rPr>
        <w:rFonts w:hint="default"/>
      </w:rPr>
    </w:lvl>
  </w:abstractNum>
  <w:abstractNum w:abstractNumId="4" w15:restartNumberingAfterBreak="0">
    <w:nsid w:val="3A383DAC"/>
    <w:multiLevelType w:val="multilevel"/>
    <w:tmpl w:val="3A383DAC"/>
    <w:lvl w:ilvl="0">
      <w:start w:val="1"/>
      <w:numFmt w:val="decimal"/>
      <w:pStyle w:val="Figure"/>
      <w:lvlText w:val="Figure %1"/>
      <w:lvlJc w:val="left"/>
      <w:pPr>
        <w:tabs>
          <w:tab w:val="left"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426907D0"/>
    <w:multiLevelType w:val="multilevel"/>
    <w:tmpl w:val="42690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FA2265D"/>
    <w:multiLevelType w:val="multilevel"/>
    <w:tmpl w:val="5FA2265D"/>
    <w:lvl w:ilvl="0">
      <w:start w:val="1"/>
      <w:numFmt w:val="decimal"/>
      <w:pStyle w:val="Enumeration"/>
      <w:lvlText w:val="%1."/>
      <w:lvlJc w:val="left"/>
      <w:pPr>
        <w:tabs>
          <w:tab w:val="left" w:pos="0"/>
        </w:tabs>
        <w:ind w:left="360" w:hanging="36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DCD1000"/>
    <w:multiLevelType w:val="multilevel"/>
    <w:tmpl w:val="6DCD1000"/>
    <w:lvl w:ilvl="0">
      <w:start w:val="1"/>
      <w:numFmt w:val="decimal"/>
      <w:lvlText w:val="%1."/>
      <w:lvlJc w:val="left"/>
      <w:pPr>
        <w:ind w:left="720" w:hanging="360"/>
      </w:pPr>
      <w:rPr>
        <w:rFonts w:hint="default"/>
        <w:b w:val="0"/>
      </w:rPr>
    </w:lvl>
    <w:lvl w:ilvl="1">
      <w:start w:val="1"/>
      <w:numFmt w:val="decimal"/>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4023DD"/>
    <w:multiLevelType w:val="multilevel"/>
    <w:tmpl w:val="7B4023DD"/>
    <w:lvl w:ilvl="0">
      <w:start w:val="1"/>
      <w:numFmt w:val="decimal"/>
      <w:lvlText w:val="%1."/>
      <w:lvlJc w:val="left"/>
      <w:pPr>
        <w:ind w:left="644"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8"/>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A5"/>
    <w:rsid w:val="00000304"/>
    <w:rsid w:val="00016D9F"/>
    <w:rsid w:val="00055142"/>
    <w:rsid w:val="0006729B"/>
    <w:rsid w:val="000A2FA5"/>
    <w:rsid w:val="000B1111"/>
    <w:rsid w:val="000B59A2"/>
    <w:rsid w:val="000C19CE"/>
    <w:rsid w:val="000D46C1"/>
    <w:rsid w:val="001122EB"/>
    <w:rsid w:val="0011464B"/>
    <w:rsid w:val="00116CB7"/>
    <w:rsid w:val="0013463D"/>
    <w:rsid w:val="00150150"/>
    <w:rsid w:val="00156DBD"/>
    <w:rsid w:val="00162D04"/>
    <w:rsid w:val="00191F04"/>
    <w:rsid w:val="001A6AEE"/>
    <w:rsid w:val="001A7BB5"/>
    <w:rsid w:val="001D17E8"/>
    <w:rsid w:val="001E6669"/>
    <w:rsid w:val="002062A5"/>
    <w:rsid w:val="00237614"/>
    <w:rsid w:val="002422AD"/>
    <w:rsid w:val="00247D08"/>
    <w:rsid w:val="0026449D"/>
    <w:rsid w:val="0028638C"/>
    <w:rsid w:val="002960EA"/>
    <w:rsid w:val="002A68CE"/>
    <w:rsid w:val="002B40F9"/>
    <w:rsid w:val="002B634B"/>
    <w:rsid w:val="002B701B"/>
    <w:rsid w:val="003016A5"/>
    <w:rsid w:val="00332FE3"/>
    <w:rsid w:val="003434EB"/>
    <w:rsid w:val="00361007"/>
    <w:rsid w:val="003702B3"/>
    <w:rsid w:val="00382AA1"/>
    <w:rsid w:val="00386D49"/>
    <w:rsid w:val="003F27FB"/>
    <w:rsid w:val="003F611C"/>
    <w:rsid w:val="004234FB"/>
    <w:rsid w:val="004244B0"/>
    <w:rsid w:val="00453457"/>
    <w:rsid w:val="00480912"/>
    <w:rsid w:val="00485ECE"/>
    <w:rsid w:val="00491164"/>
    <w:rsid w:val="004A681C"/>
    <w:rsid w:val="004D5EF6"/>
    <w:rsid w:val="004F2733"/>
    <w:rsid w:val="005004A6"/>
    <w:rsid w:val="00541D10"/>
    <w:rsid w:val="00547EBD"/>
    <w:rsid w:val="005521AF"/>
    <w:rsid w:val="00553F61"/>
    <w:rsid w:val="005715E9"/>
    <w:rsid w:val="00580885"/>
    <w:rsid w:val="005B6F86"/>
    <w:rsid w:val="006401FD"/>
    <w:rsid w:val="0064482B"/>
    <w:rsid w:val="00665F21"/>
    <w:rsid w:val="00691264"/>
    <w:rsid w:val="006A06C0"/>
    <w:rsid w:val="006A6FB7"/>
    <w:rsid w:val="006C46E0"/>
    <w:rsid w:val="00705386"/>
    <w:rsid w:val="00753868"/>
    <w:rsid w:val="007604A6"/>
    <w:rsid w:val="00766E39"/>
    <w:rsid w:val="007842EC"/>
    <w:rsid w:val="007A194E"/>
    <w:rsid w:val="007A4891"/>
    <w:rsid w:val="007B7C12"/>
    <w:rsid w:val="007C0145"/>
    <w:rsid w:val="007D2CBC"/>
    <w:rsid w:val="007F03F9"/>
    <w:rsid w:val="007F70A5"/>
    <w:rsid w:val="00802BE7"/>
    <w:rsid w:val="00814FC5"/>
    <w:rsid w:val="00834D48"/>
    <w:rsid w:val="00893615"/>
    <w:rsid w:val="008C0300"/>
    <w:rsid w:val="008C0E02"/>
    <w:rsid w:val="008C4025"/>
    <w:rsid w:val="008D10A7"/>
    <w:rsid w:val="008F101E"/>
    <w:rsid w:val="00901961"/>
    <w:rsid w:val="00913892"/>
    <w:rsid w:val="009311B4"/>
    <w:rsid w:val="00937DF3"/>
    <w:rsid w:val="0094625E"/>
    <w:rsid w:val="00963B0A"/>
    <w:rsid w:val="009A504A"/>
    <w:rsid w:val="009C3AE4"/>
    <w:rsid w:val="009E7360"/>
    <w:rsid w:val="009F73EC"/>
    <w:rsid w:val="00A00242"/>
    <w:rsid w:val="00A10E73"/>
    <w:rsid w:val="00A25D14"/>
    <w:rsid w:val="00A402D3"/>
    <w:rsid w:val="00A5498B"/>
    <w:rsid w:val="00A93526"/>
    <w:rsid w:val="00AB0494"/>
    <w:rsid w:val="00AD73DA"/>
    <w:rsid w:val="00B3531C"/>
    <w:rsid w:val="00B917A9"/>
    <w:rsid w:val="00BA10EE"/>
    <w:rsid w:val="00BA63E0"/>
    <w:rsid w:val="00BB13E7"/>
    <w:rsid w:val="00BF027D"/>
    <w:rsid w:val="00BF58B2"/>
    <w:rsid w:val="00C10484"/>
    <w:rsid w:val="00C50F51"/>
    <w:rsid w:val="00C5615D"/>
    <w:rsid w:val="00C72964"/>
    <w:rsid w:val="00C72AED"/>
    <w:rsid w:val="00C74616"/>
    <w:rsid w:val="00CB0A5F"/>
    <w:rsid w:val="00CE1680"/>
    <w:rsid w:val="00CE55D7"/>
    <w:rsid w:val="00D12DE9"/>
    <w:rsid w:val="00D232C0"/>
    <w:rsid w:val="00D2414F"/>
    <w:rsid w:val="00D3644A"/>
    <w:rsid w:val="00D82799"/>
    <w:rsid w:val="00D9620C"/>
    <w:rsid w:val="00E207EC"/>
    <w:rsid w:val="00E27CD6"/>
    <w:rsid w:val="00E831B7"/>
    <w:rsid w:val="00EA6070"/>
    <w:rsid w:val="00EE23CC"/>
    <w:rsid w:val="00EE2F36"/>
    <w:rsid w:val="00EE367A"/>
    <w:rsid w:val="00F01937"/>
    <w:rsid w:val="00F0613B"/>
    <w:rsid w:val="00F06BA1"/>
    <w:rsid w:val="00F157BE"/>
    <w:rsid w:val="00F32A99"/>
    <w:rsid w:val="00F52479"/>
    <w:rsid w:val="00F531FF"/>
    <w:rsid w:val="00F53939"/>
    <w:rsid w:val="00F669A7"/>
    <w:rsid w:val="00F96D1B"/>
    <w:rsid w:val="00FA3BD0"/>
    <w:rsid w:val="00FC25BC"/>
    <w:rsid w:val="00FC69E5"/>
    <w:rsid w:val="00FF23F8"/>
    <w:rsid w:val="3CEC3D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3430F24"/>
  <w15:docId w15:val="{3A9F313D-1292-4F92-8C6A-3FC89592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mbria" w:eastAsia="MS Gothic" w:hAnsi="Cambria" w:cs="Times New Roman"/>
      <w:b/>
      <w:bCs/>
      <w:color w:val="000000" w:themeColor="text1"/>
      <w:sz w:val="28"/>
      <w:szCs w:val="28"/>
      <w:lang w:eastAsia="ja-JP"/>
    </w:rPr>
  </w:style>
  <w:style w:type="paragraph" w:styleId="Heading2">
    <w:name w:val="heading 2"/>
    <w:basedOn w:val="Normal"/>
    <w:next w:val="Normal"/>
    <w:link w:val="Heading2Char1"/>
    <w:uiPriority w:val="9"/>
    <w:qFormat/>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autoRedefine/>
    <w:uiPriority w:val="9"/>
    <w:unhideWhenUsed/>
    <w:qFormat/>
    <w:pPr>
      <w:keepNext/>
      <w:keepLines/>
      <w:numPr>
        <w:numId w:val="1"/>
      </w:numPr>
      <w:spacing w:before="40" w:after="0" w:line="360" w:lineRule="auto"/>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pPr>
      <w:spacing w:after="0" w:line="240" w:lineRule="auto"/>
      <w:jc w:val="both"/>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after="0" w:line="240" w:lineRule="auto"/>
      <w:jc w:val="center"/>
    </w:pPr>
    <w:rPr>
      <w:rFonts w:ascii="Arial" w:eastAsia="Times New Roman" w:hAnsi="Arial" w:cs="Times New Roman"/>
      <w:b/>
      <w:sz w:val="28"/>
      <w:szCs w:val="20"/>
    </w:rPr>
  </w:style>
  <w:style w:type="character" w:customStyle="1" w:styleId="Heading1Char">
    <w:name w:val="Heading 1 Char"/>
    <w:basedOn w:val="DefaultParagraphFont"/>
    <w:link w:val="Heading1"/>
    <w:uiPriority w:val="9"/>
    <w:rPr>
      <w:rFonts w:ascii="Cambria" w:eastAsia="MS Gothic" w:hAnsi="Cambria" w:cs="Times New Roman"/>
      <w:b/>
      <w:bCs/>
      <w:color w:val="000000" w:themeColor="text1"/>
      <w:sz w:val="28"/>
      <w:szCs w:val="28"/>
      <w:lang w:eastAsia="ja-JP"/>
    </w:rPr>
  </w:style>
  <w:style w:type="character" w:customStyle="1" w:styleId="Heading2Char">
    <w:name w:val="Heading 2 Char"/>
    <w:basedOn w:val="DefaultParagraphFont"/>
    <w:uiPriority w:val="9"/>
    <w:rPr>
      <w:rFonts w:asciiTheme="majorHAnsi" w:eastAsiaTheme="majorEastAsia" w:hAnsiTheme="majorHAnsi" w:cstheme="majorBidi"/>
      <w:color w:val="2E74B5" w:themeColor="accent1" w:themeShade="BF"/>
      <w:sz w:val="26"/>
      <w:szCs w:val="26"/>
    </w:rPr>
  </w:style>
  <w:style w:type="character" w:customStyle="1" w:styleId="BodyTextChar">
    <w:name w:val="Body Text Char"/>
    <w:basedOn w:val="DefaultParagraphFont"/>
    <w:link w:val="BodyText"/>
    <w:uiPriority w:val="99"/>
    <w:rPr>
      <w:rFonts w:ascii="Garamond" w:eastAsia="Times New Roman" w:hAnsi="Garamond" w:cs="Times New Roman"/>
      <w:sz w:val="24"/>
      <w:szCs w:val="24"/>
    </w:rPr>
  </w:style>
  <w:style w:type="character" w:customStyle="1" w:styleId="Heading2Char1">
    <w:name w:val="Heading 2 Char1"/>
    <w:link w:val="Heading2"/>
    <w:rPr>
      <w:rFonts w:ascii="Verdana" w:eastAsia="Times New Roman" w:hAnsi="Verdana" w:cs="Calibri"/>
      <w:b/>
      <w:bCs/>
      <w:iCs/>
      <w:sz w:val="24"/>
      <w:szCs w:val="28"/>
      <w:lang w:eastAsia="id-ID"/>
    </w:rPr>
  </w:style>
  <w:style w:type="paragraph" w:customStyle="1" w:styleId="Text">
    <w:name w:val="Text"/>
    <w:basedOn w:val="Normal"/>
    <w:link w:val="TextChar"/>
    <w:qFormat/>
    <w:pPr>
      <w:spacing w:before="240"/>
      <w:jc w:val="both"/>
    </w:pPr>
    <w:rPr>
      <w:rFonts w:ascii="Cambria" w:eastAsia="Calibri" w:hAnsi="Cambria" w:cs="Times New Roman"/>
    </w:rPr>
  </w:style>
  <w:style w:type="character" w:customStyle="1" w:styleId="TextChar">
    <w:name w:val="Text Char"/>
    <w:link w:val="Text"/>
    <w:rPr>
      <w:rFonts w:ascii="Cambria" w:eastAsia="Calibri" w:hAnsi="Cambria" w:cs="Times New Roman"/>
    </w:rPr>
  </w:style>
  <w:style w:type="paragraph" w:customStyle="1" w:styleId="Enumeration">
    <w:name w:val="Enumeration"/>
    <w:basedOn w:val="Normal"/>
    <w:pPr>
      <w:numPr>
        <w:numId w:val="2"/>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Pr>
      <w:rFonts w:ascii="Times New Roman" w:eastAsia="Times New Roman" w:hAnsi="Times New Roman" w:cs="Times New Roman"/>
      <w:szCs w:val="20"/>
    </w:rPr>
  </w:style>
  <w:style w:type="paragraph" w:customStyle="1" w:styleId="Figure">
    <w:name w:val="Figure"/>
    <w:basedOn w:val="Normal"/>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Normal"/>
    <w:pPr>
      <w:spacing w:before="240" w:after="120" w:line="240" w:lineRule="auto"/>
      <w:jc w:val="both"/>
    </w:pPr>
    <w:rPr>
      <w:rFonts w:ascii="Times New Roman" w:eastAsia="Times New Roman" w:hAnsi="Times New Roman" w:cs="Times New Roman"/>
      <w:b/>
      <w:sz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qFormat/>
    <w:rPr>
      <w:rFonts w:ascii="Arial" w:eastAsia="Times New Roman" w:hAnsi="Arial" w:cs="Times New Roman"/>
      <w:b/>
      <w:sz w:val="28"/>
      <w:szCs w:val="20"/>
    </w:rPr>
  </w:style>
  <w:style w:type="paragraph" w:styleId="ListParagraph">
    <w:name w:val="List Paragraph"/>
    <w:basedOn w:val="Normal"/>
    <w:link w:val="ListParagraphChar"/>
    <w:uiPriority w:val="34"/>
    <w:qFormat/>
    <w:pPr>
      <w:ind w:left="720"/>
      <w:contextualSpacing/>
    </w:pPr>
    <w:rPr>
      <w:rFonts w:ascii="Calibri" w:eastAsia="Calibri" w:hAnsi="Calibri" w:cs="Times New Roman"/>
      <w:lang w:val="id-ID"/>
    </w:rPr>
  </w:style>
  <w:style w:type="character" w:customStyle="1" w:styleId="ListParagraphChar">
    <w:name w:val="List Paragraph Char"/>
    <w:link w:val="ListParagraph"/>
    <w:uiPriority w:val="34"/>
    <w:qFormat/>
    <w:rPr>
      <w:rFonts w:ascii="Calibri" w:eastAsia="Calibri" w:hAnsi="Calibri" w:cs="Times New Roman"/>
      <w:lang w:val="id-ID"/>
    </w:rPr>
  </w:style>
  <w:style w:type="paragraph" w:customStyle="1" w:styleId="Bibliography1">
    <w:name w:val="Bibliography1"/>
    <w:basedOn w:val="Normal"/>
    <w:next w:val="Normal"/>
    <w:uiPriority w:val="37"/>
    <w:unhideWhenUsed/>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SubtleEmphasis1">
    <w:name w:val="Subtle Emphasis1"/>
    <w:basedOn w:val="DefaultParagraphFont"/>
    <w:uiPriority w:val="19"/>
    <w:qFormat/>
    <w:rPr>
      <w:i/>
      <w:iCs/>
      <w:color w:val="7F7F7F" w:themeColor="text1" w:themeTint="80"/>
    </w:rPr>
  </w:style>
  <w:style w:type="character" w:customStyle="1" w:styleId="Heading4Char">
    <w:name w:val="Heading 4 Char"/>
    <w:basedOn w:val="DefaultParagraphFont"/>
    <w:link w:val="Heading4"/>
    <w:uiPriority w:val="9"/>
    <w:qFormat/>
    <w:rPr>
      <w:rFonts w:eastAsiaTheme="majorEastAsia" w:cstheme="majorBidi"/>
      <w:b/>
      <w:iCs/>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paragraph" w:customStyle="1" w:styleId="Heading51">
    <w:name w:val="Heading 51"/>
    <w:basedOn w:val="Heading5"/>
    <w:link w:val="heading5Char0"/>
    <w:autoRedefine/>
    <w:qFormat/>
    <w:pPr>
      <w:tabs>
        <w:tab w:val="left" w:pos="720"/>
      </w:tabs>
      <w:spacing w:line="360" w:lineRule="auto"/>
      <w:ind w:left="1208" w:hanging="357"/>
    </w:pPr>
    <w:rPr>
      <w:rFonts w:ascii="Times New Roman" w:hAnsi="Times New Roman" w:cs="Times New Roman"/>
      <w:color w:val="000000" w:themeColor="text1"/>
      <w:szCs w:val="24"/>
      <w:lang w:val="id-ID"/>
    </w:rPr>
  </w:style>
  <w:style w:type="character" w:customStyle="1" w:styleId="heading5Char0">
    <w:name w:val="heading 5 Char"/>
    <w:basedOn w:val="Heading5Char"/>
    <w:link w:val="Heading51"/>
    <w:rPr>
      <w:rFonts w:ascii="Times New Roman" w:eastAsiaTheme="majorEastAsia" w:hAnsi="Times New Roman" w:cs="Times New Roman"/>
      <w:color w:val="000000" w:themeColor="text1"/>
      <w:szCs w:val="24"/>
      <w:lang w:val="id-I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mb-0">
    <w:name w:val="mb-0"/>
    <w:basedOn w:val="Normal"/>
    <w:rsid w:val="00AB0494"/>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usnan.sulaiman@stai-musaddadiyah.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iti.julaeha2140@stai-musaddadiyah.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ournal.stai-musaddadiyah.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20220624031310359" TargetMode="External"/><Relationship Id="rId2" Type="http://schemas.openxmlformats.org/officeDocument/2006/relationships/hyperlink" Target="https://journal.stai-musaddadiyah.ac.id/index.php/j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s>
</file>

<file path=customXml/itemProps1.xml><?xml version="1.0" encoding="utf-8"?>
<ds:datastoreItem xmlns:ds="http://schemas.openxmlformats.org/officeDocument/2006/customXml" ds:itemID="{CA729B91-2EBE-49B4-8924-32F24B0E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9915</Words>
  <Characters>56517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MASAGI Jurnal STAI Al Musaddadiyah Garut</vt:lpstr>
    </vt:vector>
  </TitlesOfParts>
  <Company/>
  <LinksUpToDate>false</LinksUpToDate>
  <CharactersWithSpaces>66300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MASAGI : Jurnal Pendidikan Agama Islam</dc:title>
  <dc:creator>STAIM</dc:creator>
  <dc:description>STAI Al Musaddadiyah Garut</dc:description>
  <cp:lastModifiedBy>Reviewer</cp:lastModifiedBy>
  <cp:revision>8</cp:revision>
  <cp:lastPrinted>2026-06-05T06:58:00Z</cp:lastPrinted>
  <dcterms:created xsi:type="dcterms:W3CDTF">2025-09-09T02:01:00Z</dcterms:created>
  <dcterms:modified xsi:type="dcterms:W3CDTF">2026-06-05T06:59:00Z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5c96e743-4282-3897-8787-c2f9e8cb9e8e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1057-12.2.0.21931</vt:lpwstr>
  </property>
  <property fmtid="{D5CDD505-2E9C-101B-9397-08002B2CF9AE}" pid="26" name="ICV">
    <vt:lpwstr>EF498A6E4F684B4DB9374C14463EF3B8_12</vt:lpwstr>
  </property>
</Properties>
</file>