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F4D35" w14:textId="7EB5BD81" w:rsidR="006E302C" w:rsidRPr="002E0097" w:rsidRDefault="00B428C7" w:rsidP="002E0097">
      <w:pPr>
        <w:pStyle w:val="Title"/>
        <w:spacing w:after="240"/>
        <w:rPr>
          <w:rFonts w:ascii="Times New Roman" w:hAnsi="Times New Roman"/>
          <w:szCs w:val="28"/>
        </w:rPr>
      </w:pPr>
      <w:r>
        <w:rPr>
          <w:rFonts w:ascii="Times New Roman" w:hAnsi="Times New Roman"/>
          <w:szCs w:val="28"/>
        </w:rPr>
        <w:t xml:space="preserve">Penggunaan Media Roda Pintar Untuk Meningkatkan Kemampuan Menulis Anak </w:t>
      </w:r>
      <w:proofErr w:type="gramStart"/>
      <w:r>
        <w:rPr>
          <w:rFonts w:ascii="Times New Roman" w:hAnsi="Times New Roman"/>
          <w:szCs w:val="28"/>
        </w:rPr>
        <w:t>Usia</w:t>
      </w:r>
      <w:proofErr w:type="gramEnd"/>
      <w:r>
        <w:rPr>
          <w:rFonts w:ascii="Times New Roman" w:hAnsi="Times New Roman"/>
          <w:szCs w:val="28"/>
        </w:rPr>
        <w:t xml:space="preserve"> 4-5 Tahun Di </w:t>
      </w:r>
      <w:r>
        <w:rPr>
          <w:rStyle w:val="CommentReference"/>
          <w:rFonts w:ascii="Times New Roman" w:eastAsiaTheme="minorEastAsia" w:hAnsi="Times New Roman"/>
          <w:bCs/>
          <w:sz w:val="28"/>
          <w:szCs w:val="28"/>
        </w:rPr>
        <w:t xml:space="preserve">Sukawargi </w:t>
      </w:r>
    </w:p>
    <w:p w14:paraId="69BC69A6" w14:textId="5AAE5A96" w:rsidR="00BF6537" w:rsidRPr="00E17649" w:rsidRDefault="00181EEC" w:rsidP="007A5BC1">
      <w:pPr>
        <w:spacing w:after="0" w:line="240" w:lineRule="auto"/>
        <w:jc w:val="center"/>
        <w:rPr>
          <w:rFonts w:ascii="Times New Roman" w:hAnsi="Times New Roman" w:cs="Times New Roman"/>
        </w:rPr>
      </w:pPr>
      <w:r>
        <w:rPr>
          <w:rFonts w:ascii="Times New Roman" w:hAnsi="Times New Roman" w:cs="Times New Roman"/>
        </w:rPr>
        <w:t>Endah Jubaedah</w:t>
      </w:r>
      <w:r w:rsidR="00927501">
        <w:rPr>
          <w:rFonts w:ascii="Times New Roman" w:hAnsi="Times New Roman" w:cs="Times New Roman"/>
        </w:rPr>
        <w:t>¹</w:t>
      </w:r>
      <w:r w:rsidR="00526964">
        <w:rPr>
          <w:rFonts w:ascii="Times New Roman" w:hAnsi="Times New Roman" w:cs="Times New Roman"/>
        </w:rPr>
        <w:t>,</w:t>
      </w:r>
      <w:r>
        <w:rPr>
          <w:rFonts w:ascii="Times New Roman" w:hAnsi="Times New Roman" w:cs="Times New Roman"/>
        </w:rPr>
        <w:t xml:space="preserve"> Euis Asiah</w:t>
      </w:r>
      <w:r w:rsidR="00E17649">
        <w:rPr>
          <w:rFonts w:ascii="Times New Roman" w:hAnsi="Times New Roman" w:cs="Times New Roman"/>
        </w:rPr>
        <w:t>²</w:t>
      </w:r>
      <w:r w:rsidR="003E37B5">
        <w:rPr>
          <w:rFonts w:ascii="Times New Roman" w:hAnsi="Times New Roman" w:cs="Times New Roman"/>
        </w:rPr>
        <w:t>,</w:t>
      </w:r>
      <w:r w:rsidR="007A5BC1">
        <w:rPr>
          <w:rFonts w:ascii="Times New Roman" w:hAnsi="Times New Roman" w:cs="Times New Roman"/>
        </w:rPr>
        <w:t xml:space="preserve"> </w:t>
      </w:r>
      <w:r w:rsidR="00FC5B80">
        <w:rPr>
          <w:rFonts w:ascii="Times New Roman" w:hAnsi="Times New Roman" w:cs="Times New Roman"/>
        </w:rPr>
        <w:t>Asep Maosul</w:t>
      </w:r>
      <w:r w:rsidR="00E17649">
        <w:rPr>
          <w:rFonts w:ascii="Times New Roman" w:hAnsi="Times New Roman" w:cs="Times New Roman"/>
        </w:rPr>
        <w:t>³</w:t>
      </w:r>
    </w:p>
    <w:p w14:paraId="7C2DE80F" w14:textId="77777777" w:rsidR="00BF6537" w:rsidRDefault="00181EEC">
      <w:pPr>
        <w:spacing w:after="0" w:line="240" w:lineRule="auto"/>
        <w:jc w:val="center"/>
        <w:rPr>
          <w:rFonts w:ascii="Times New Roman" w:hAnsi="Times New Roman" w:cs="Times New Roman"/>
        </w:rPr>
      </w:pPr>
      <w:r>
        <w:rPr>
          <w:rFonts w:ascii="Times New Roman" w:hAnsi="Times New Roman" w:cs="Times New Roman"/>
        </w:rPr>
        <w:t xml:space="preserve">STAI Al Musaddadiyah Garut </w:t>
      </w:r>
    </w:p>
    <w:p w14:paraId="729CDB60" w14:textId="381DF76F" w:rsidR="00766BEC" w:rsidRPr="00766BEC" w:rsidRDefault="00077A63">
      <w:pPr>
        <w:spacing w:after="0" w:line="240" w:lineRule="auto"/>
        <w:jc w:val="center"/>
        <w:rPr>
          <w:rFonts w:ascii="Times New Roman" w:hAnsi="Times New Roman" w:cs="Times New Roman"/>
        </w:rPr>
      </w:pPr>
      <w:r>
        <w:rPr>
          <w:rFonts w:ascii="Times New Roman" w:hAnsi="Times New Roman" w:cs="Times New Roman"/>
        </w:rPr>
        <w:t xml:space="preserve">Universitas Pendidikan Indonesia </w:t>
      </w:r>
    </w:p>
    <w:p w14:paraId="7C49F1CD" w14:textId="4490AB46" w:rsidR="007C6089" w:rsidRPr="00E17649" w:rsidRDefault="00876012" w:rsidP="00E17649">
      <w:pPr>
        <w:pStyle w:val="Heading1"/>
        <w:spacing w:before="0" w:line="240" w:lineRule="auto"/>
        <w:jc w:val="center"/>
      </w:pPr>
      <w:hyperlink r:id="rId8" w:history="1">
        <w:r w:rsidR="00ED3F02" w:rsidRPr="00476ABC">
          <w:rPr>
            <w:rStyle w:val="Hyperlink"/>
            <w:rFonts w:ascii="Times New Roman" w:eastAsiaTheme="minorHAnsi" w:hAnsi="Times New Roman"/>
            <w:b w:val="0"/>
            <w:bCs w:val="0"/>
            <w:sz w:val="22"/>
            <w:szCs w:val="22"/>
            <w:lang w:val="id-ID" w:eastAsia="en-US"/>
          </w:rPr>
          <w:t>endah.jubaedah@stai-musaddadiyah.ac.id</w:t>
        </w:r>
      </w:hyperlink>
    </w:p>
    <w:p w14:paraId="35489F26" w14:textId="0A5FC8B0" w:rsidR="00653D24" w:rsidRDefault="00876012" w:rsidP="000E0B3A">
      <w:pPr>
        <w:spacing w:after="0"/>
        <w:jc w:val="center"/>
      </w:pPr>
      <w:hyperlink r:id="rId9" w:history="1">
        <w:r w:rsidR="007C6089" w:rsidRPr="00213D26">
          <w:rPr>
            <w:rStyle w:val="Hyperlink"/>
            <w:rFonts w:asciiTheme="majorBidi" w:hAnsiTheme="majorBidi" w:cstheme="majorBidi"/>
          </w:rPr>
          <w:t>euis.asiah.2103@stai-musaddadiyah.ac.id</w:t>
        </w:r>
      </w:hyperlink>
    </w:p>
    <w:p w14:paraId="03F25859" w14:textId="5865C34A" w:rsidR="000E0B3A" w:rsidRPr="00884470" w:rsidRDefault="00876012" w:rsidP="000E0B3A">
      <w:pPr>
        <w:spacing w:after="0"/>
        <w:jc w:val="center"/>
        <w:rPr>
          <w:rFonts w:ascii="Times New Roman" w:hAnsi="Times New Roman" w:cs="Times New Roman"/>
          <w:color w:val="0070C0"/>
          <w:u w:val="single"/>
        </w:rPr>
      </w:pPr>
      <w:hyperlink r:id="rId10" w:history="1">
        <w:r w:rsidR="0078319E" w:rsidRPr="0078319E">
          <w:rPr>
            <w:rStyle w:val="Hyperlink"/>
            <w:rFonts w:ascii="Times New Roman" w:hAnsi="Times New Roman" w:cs="Times New Roman"/>
          </w:rPr>
          <w:t xml:space="preserve">asepmaosul@upi.edu  </w:t>
        </w:r>
      </w:hyperlink>
    </w:p>
    <w:p w14:paraId="4D773A18" w14:textId="77777777" w:rsidR="00645604" w:rsidRPr="00645604" w:rsidRDefault="00645604" w:rsidP="00EF50BC">
      <w:pPr>
        <w:pStyle w:val="Header"/>
        <w:jc w:val="center"/>
        <w:rPr>
          <w:rFonts w:asciiTheme="majorBidi" w:hAnsiTheme="majorBidi" w:cstheme="majorBidi"/>
          <w:b/>
          <w:bCs/>
        </w:rPr>
      </w:pPr>
    </w:p>
    <w:p w14:paraId="09C3C2FC" w14:textId="77777777" w:rsidR="00B428C7" w:rsidRPr="00C507B8" w:rsidRDefault="00B428C7" w:rsidP="00B428C7">
      <w:pPr>
        <w:spacing w:after="0" w:line="240" w:lineRule="auto"/>
        <w:jc w:val="center"/>
        <w:rPr>
          <w:rFonts w:ascii="Times New Roman" w:hAnsi="Times New Roman" w:cs="Times New Roman"/>
          <w:b/>
          <w:u w:val="single"/>
        </w:rPr>
      </w:pPr>
      <w:r w:rsidRPr="00C507B8">
        <w:rPr>
          <w:rFonts w:ascii="Times New Roman" w:hAnsi="Times New Roman" w:cs="Times New Roman"/>
          <w:b/>
          <w:u w:val="single"/>
        </w:rPr>
        <w:t>ARTICLE HISTORY</w:t>
      </w:r>
    </w:p>
    <w:p w14:paraId="40A941D2" w14:textId="6A0AA955" w:rsidR="00B428C7" w:rsidRDefault="00B428C7" w:rsidP="00B428C7">
      <w:pPr>
        <w:pStyle w:val="Header"/>
        <w:tabs>
          <w:tab w:val="clear" w:pos="4680"/>
          <w:tab w:val="center" w:pos="3969"/>
        </w:tabs>
        <w:jc w:val="center"/>
        <w:rPr>
          <w:rFonts w:ascii="Times New Roman" w:hAnsi="Times New Roman" w:cs="Times New Roman"/>
        </w:rPr>
      </w:pPr>
      <w:proofErr w:type="gramStart"/>
      <w:r w:rsidRPr="00C507B8">
        <w:rPr>
          <w:rFonts w:ascii="Times New Roman" w:hAnsi="Times New Roman" w:cs="Times New Roman"/>
        </w:rPr>
        <w:t>Submitted</w:t>
      </w:r>
      <w:r w:rsidR="00E95BAD">
        <w:rPr>
          <w:rFonts w:ascii="Times New Roman" w:hAnsi="Times New Roman" w:cs="Times New Roman"/>
        </w:rPr>
        <w:t xml:space="preserve"> :</w:t>
      </w:r>
      <w:proofErr w:type="gramEnd"/>
      <w:r w:rsidR="00E95BAD">
        <w:rPr>
          <w:rFonts w:ascii="Times New Roman" w:hAnsi="Times New Roman" w:cs="Times New Roman"/>
        </w:rPr>
        <w:t xml:space="preserve"> 05-02-2025</w:t>
      </w:r>
      <w:r w:rsidRPr="00C507B8">
        <w:rPr>
          <w:rFonts w:ascii="Times New Roman" w:hAnsi="Times New Roman" w:cs="Times New Roman"/>
        </w:rPr>
        <w:tab/>
        <w:t xml:space="preserve">      </w:t>
      </w:r>
      <w:r>
        <w:rPr>
          <w:rFonts w:ascii="Times New Roman" w:hAnsi="Times New Roman" w:cs="Times New Roman"/>
        </w:rPr>
        <w:t xml:space="preserve">                   </w:t>
      </w:r>
      <w:r w:rsidR="00E95BAD">
        <w:rPr>
          <w:rFonts w:ascii="Times New Roman" w:hAnsi="Times New Roman" w:cs="Times New Roman"/>
        </w:rPr>
        <w:t>Accepted : 20</w:t>
      </w:r>
      <w:bookmarkStart w:id="0" w:name="_GoBack"/>
      <w:bookmarkEnd w:id="0"/>
      <w:r>
        <w:rPr>
          <w:rFonts w:ascii="Times New Roman" w:hAnsi="Times New Roman" w:cs="Times New Roman"/>
        </w:rPr>
        <w:t>-09-2025</w:t>
      </w:r>
      <w:r>
        <w:rPr>
          <w:rFonts w:ascii="Times New Roman" w:hAnsi="Times New Roman" w:cs="Times New Roman"/>
        </w:rPr>
        <w:tab/>
        <w:t>Published : 03</w:t>
      </w:r>
      <w:r w:rsidRPr="00C507B8">
        <w:rPr>
          <w:rFonts w:ascii="Times New Roman" w:hAnsi="Times New Roman" w:cs="Times New Roman"/>
        </w:rPr>
        <w:t>-12-2025</w:t>
      </w:r>
    </w:p>
    <w:p w14:paraId="6ADF5828" w14:textId="77777777" w:rsidR="00B428C7" w:rsidRPr="00B428C7" w:rsidRDefault="00B428C7" w:rsidP="00B428C7">
      <w:pPr>
        <w:pStyle w:val="Header"/>
        <w:tabs>
          <w:tab w:val="clear" w:pos="4680"/>
          <w:tab w:val="center" w:pos="3969"/>
        </w:tabs>
        <w:jc w:val="center"/>
        <w:rPr>
          <w:rFonts w:ascii="Times New Roman" w:hAnsi="Times New Roman" w:cs="Times New Roman"/>
        </w:rPr>
      </w:pPr>
    </w:p>
    <w:p w14:paraId="4962A753" w14:textId="1AC63343" w:rsidR="00BF6537" w:rsidRDefault="00181EEC">
      <w:pPr>
        <w:pStyle w:val="Heading1"/>
        <w:spacing w:before="0" w:after="240" w:line="240" w:lineRule="auto"/>
        <w:jc w:val="center"/>
        <w:rPr>
          <w:rFonts w:ascii="Times New Roman" w:hAnsi="Times New Roman"/>
          <w:color w:val="auto"/>
          <w:sz w:val="22"/>
          <w:szCs w:val="22"/>
        </w:rPr>
      </w:pPr>
      <w:r>
        <w:rPr>
          <w:rFonts w:ascii="Times New Roman" w:hAnsi="Times New Roman"/>
          <w:color w:val="auto"/>
          <w:sz w:val="22"/>
          <w:szCs w:val="22"/>
        </w:rPr>
        <w:t>Abstrak</w:t>
      </w:r>
    </w:p>
    <w:p w14:paraId="68B9E5B4" w14:textId="6ED45C1D" w:rsidR="00BF6537" w:rsidRDefault="00B0452C" w:rsidP="00B428C7">
      <w:pPr>
        <w:spacing w:line="240" w:lineRule="auto"/>
        <w:ind w:left="567" w:right="567"/>
        <w:jc w:val="both"/>
        <w:rPr>
          <w:rFonts w:asciiTheme="majorBidi" w:hAnsiTheme="majorBidi" w:cstheme="majorBidi"/>
        </w:rPr>
      </w:pPr>
      <w:r>
        <w:rPr>
          <w:rFonts w:asciiTheme="majorBidi" w:hAnsiTheme="majorBidi" w:cstheme="majorBidi"/>
        </w:rPr>
        <w:t xml:space="preserve">Penelitian </w:t>
      </w:r>
      <w:r w:rsidR="00181EEC">
        <w:rPr>
          <w:rFonts w:asciiTheme="majorBidi" w:hAnsiTheme="majorBidi" w:cstheme="majorBidi"/>
        </w:rPr>
        <w:t>ini dilatarbelakangi oleh data observasi yang menunjukan rendahnya pemerolehan hasil kemampuan menulis pada anak usia dini di TK Al Waladul Huda dengan ditemukannya beberapa permasalahan diantaranya;</w:t>
      </w:r>
      <w:r w:rsidR="00181EEC">
        <w:rPr>
          <w:rFonts w:ascii="Times New Roman" w:eastAsia="Times New Roman" w:hAnsi="Times New Roman" w:cs="Times New Roman"/>
          <w:color w:val="000000" w:themeColor="text1"/>
        </w:rPr>
        <w:t xml:space="preserve"> </w:t>
      </w:r>
      <w:r w:rsidR="00181EEC">
        <w:rPr>
          <w:rFonts w:asciiTheme="majorBidi" w:hAnsiTheme="majorBidi" w:cstheme="majorBidi"/>
        </w:rPr>
        <w:t xml:space="preserve">kemampuan menulis di kelompok A masih kurang, anak belum mampu membuat sebuah coretan yang bermakna, anak belum bisa menuliskan huruf dari A-Z. Tujuan dari penelitian ini adalah mendeskripsikan penggunaan media Roda Pintar untuk meningkatkan kemampuan menulis pada anak </w:t>
      </w:r>
      <w:proofErr w:type="gramStart"/>
      <w:r w:rsidR="00181EEC">
        <w:rPr>
          <w:rFonts w:asciiTheme="majorBidi" w:hAnsiTheme="majorBidi" w:cstheme="majorBidi"/>
        </w:rPr>
        <w:t>usia</w:t>
      </w:r>
      <w:proofErr w:type="gramEnd"/>
      <w:r w:rsidR="00181EEC">
        <w:rPr>
          <w:rFonts w:asciiTheme="majorBidi" w:hAnsiTheme="majorBidi" w:cstheme="majorBidi"/>
        </w:rPr>
        <w:t xml:space="preserve"> 4-5 tahun. Subjek pada penelitian ini terdapat 10 responden dengan 6 subjek laki-laki dan 4 subjek perempuan. Adapun jenis penelitian yang digunakan pada penelitian ini adalah penelitian kualitatif dengan desain penelitian tindakan kelas atau PTK. Hasil penelitian ini menunjukan bahwa penggunaan media Roda Pintar untuk meningkatkan kemampuan menulis pada anak usia 4-5 tahun menunjukan adanya peningkatan yang signifikan,dapat dilihat dilihat dari persentase keberhasilan, dari hasil observasi awal terdapat 0% anak berkembang sangat baik, 0% kategori anak berkembang sesuai harapan, 40% anak mulai berkembang dan 60% anak belum berkembang. Setelah diterapkannya penggunaan media Roda Pintar untu meningkatkan kemampuan menulis pada anak usia 4-5 tahun menjadi meningkat, pada hasil akhir siklus I mencapai 60% peningkatan kemampuan menulis pada anak usia 4-5 </w:t>
      </w:r>
      <w:proofErr w:type="gramStart"/>
      <w:r w:rsidR="00181EEC">
        <w:rPr>
          <w:rFonts w:asciiTheme="majorBidi" w:hAnsiTheme="majorBidi" w:cstheme="majorBidi"/>
        </w:rPr>
        <w:t>tahun ,</w:t>
      </w:r>
      <w:proofErr w:type="gramEnd"/>
      <w:r w:rsidR="00181EEC">
        <w:rPr>
          <w:rFonts w:asciiTheme="majorBidi" w:hAnsiTheme="majorBidi" w:cstheme="majorBidi"/>
        </w:rPr>
        <w:t xml:space="preserve"> dan  hasil akhir siklus II mencapai 100%. </w:t>
      </w:r>
    </w:p>
    <w:p w14:paraId="3EAE2054" w14:textId="77777777" w:rsidR="00BF6537" w:rsidRPr="009C432E" w:rsidRDefault="00181EEC" w:rsidP="00B428C7">
      <w:pPr>
        <w:spacing w:line="240" w:lineRule="auto"/>
        <w:ind w:left="567" w:right="567"/>
        <w:jc w:val="both"/>
        <w:rPr>
          <w:rFonts w:ascii="Times New Roman" w:hAnsi="Times New Roman" w:cs="Times New Roman"/>
        </w:rPr>
      </w:pPr>
      <w:r w:rsidRPr="009C432E">
        <w:rPr>
          <w:rFonts w:ascii="Times New Roman" w:hAnsi="Times New Roman" w:cs="Times New Roman"/>
        </w:rPr>
        <w:t xml:space="preserve">Kata kunci: Anak </w:t>
      </w:r>
      <w:proofErr w:type="gramStart"/>
      <w:r w:rsidRPr="009C432E">
        <w:rPr>
          <w:rFonts w:ascii="Times New Roman" w:hAnsi="Times New Roman" w:cs="Times New Roman"/>
        </w:rPr>
        <w:t>Usia</w:t>
      </w:r>
      <w:proofErr w:type="gramEnd"/>
      <w:r w:rsidRPr="009C432E">
        <w:rPr>
          <w:rFonts w:ascii="Times New Roman" w:hAnsi="Times New Roman" w:cs="Times New Roman"/>
        </w:rPr>
        <w:t xml:space="preserve"> Dini, Media Roda Pintar, Menulis</w:t>
      </w:r>
    </w:p>
    <w:p w14:paraId="391B0C9C" w14:textId="4E31C23F" w:rsidR="00BF6537" w:rsidRDefault="008B031F" w:rsidP="00B428C7">
      <w:pPr>
        <w:spacing w:line="240" w:lineRule="auto"/>
        <w:ind w:left="567" w:right="567"/>
        <w:jc w:val="center"/>
        <w:rPr>
          <w:rFonts w:ascii="Times New Roman" w:hAnsi="Times New Roman" w:cs="Times New Roman"/>
          <w:b/>
          <w:bCs/>
          <w:i/>
          <w:iCs/>
        </w:rPr>
      </w:pPr>
      <w:r>
        <w:rPr>
          <w:rFonts w:ascii="Times New Roman" w:hAnsi="Times New Roman" w:cs="Times New Roman"/>
          <w:b/>
          <w:bCs/>
          <w:i/>
          <w:iCs/>
        </w:rPr>
        <w:t>Abstract</w:t>
      </w:r>
    </w:p>
    <w:p w14:paraId="5DBF8B32" w14:textId="79984028" w:rsidR="00BF6537" w:rsidRDefault="00C90FDB" w:rsidP="00B428C7">
      <w:pPr>
        <w:shd w:val="clear" w:color="auto" w:fill="F8F9FA"/>
        <w:tabs>
          <w:tab w:val="left" w:pos="916"/>
          <w:tab w:val="left" w:pos="1832"/>
          <w:tab w:val="left" w:pos="2748"/>
          <w:tab w:val="left" w:pos="3664"/>
          <w:tab w:val="left" w:pos="4580"/>
          <w:tab w:val="left" w:pos="5496"/>
          <w:tab w:val="left" w:pos="6412"/>
          <w:tab w:val="left" w:pos="7328"/>
          <w:tab w:val="left" w:pos="7513"/>
          <w:tab w:val="left" w:pos="9160"/>
          <w:tab w:val="left" w:pos="10076"/>
          <w:tab w:val="left" w:pos="10992"/>
          <w:tab w:val="left" w:pos="11908"/>
          <w:tab w:val="left" w:pos="12824"/>
          <w:tab w:val="left" w:pos="13740"/>
          <w:tab w:val="left" w:pos="14656"/>
        </w:tabs>
        <w:spacing w:line="240" w:lineRule="auto"/>
        <w:ind w:left="567" w:right="567"/>
        <w:jc w:val="both"/>
        <w:rPr>
          <w:rFonts w:ascii="Times New Roman" w:eastAsia="Times New Roman" w:hAnsi="Times New Roman" w:cs="Times New Roman"/>
          <w:i/>
          <w:color w:val="202124"/>
        </w:rPr>
      </w:pPr>
      <w:r>
        <w:rPr>
          <w:rFonts w:ascii="Times New Roman" w:eastAsia="Times New Roman" w:hAnsi="Times New Roman" w:cs="Times New Roman"/>
          <w:i/>
          <w:color w:val="202124"/>
        </w:rPr>
        <w:t xml:space="preserve">This research is motivated by observational data that shows the low achievement of writing skills in early childhood at Al Waladul Huda Kindergarten with the discovery of several problems including; writing skills in group A are still lacking, children have not been able to make a meaningful scribble, children have not been able to write letters from A-Z. The purpose of this study is to describe the use of Smart Wheel media to improve writing skills in children aged 4-5 years. The subjects in this study were 10 respondents with </w:t>
      </w:r>
      <w:proofErr w:type="gramStart"/>
      <w:r>
        <w:rPr>
          <w:rFonts w:ascii="Times New Roman" w:eastAsia="Times New Roman" w:hAnsi="Times New Roman" w:cs="Times New Roman"/>
          <w:i/>
          <w:color w:val="202124"/>
        </w:rPr>
        <w:t>6</w:t>
      </w:r>
      <w:proofErr w:type="gramEnd"/>
      <w:r>
        <w:rPr>
          <w:rFonts w:ascii="Times New Roman" w:eastAsia="Times New Roman" w:hAnsi="Times New Roman" w:cs="Times New Roman"/>
          <w:i/>
          <w:color w:val="202124"/>
        </w:rPr>
        <w:t xml:space="preserve"> male subjects and 4 female subjects. The type of research used in this study is qualitative research with a </w:t>
      </w:r>
      <w:proofErr w:type="gramStart"/>
      <w:r>
        <w:rPr>
          <w:rFonts w:ascii="Times New Roman" w:eastAsia="Times New Roman" w:hAnsi="Times New Roman" w:cs="Times New Roman"/>
          <w:i/>
          <w:color w:val="202124"/>
        </w:rPr>
        <w:t>classroom action research design</w:t>
      </w:r>
      <w:proofErr w:type="gramEnd"/>
      <w:r>
        <w:rPr>
          <w:rFonts w:ascii="Times New Roman" w:eastAsia="Times New Roman" w:hAnsi="Times New Roman" w:cs="Times New Roman"/>
          <w:i/>
          <w:color w:val="202124"/>
        </w:rPr>
        <w:t xml:space="preserve"> or PTK. </w:t>
      </w:r>
      <w:proofErr w:type="gramStart"/>
      <w:r>
        <w:rPr>
          <w:rFonts w:ascii="Times New Roman" w:eastAsia="Times New Roman" w:hAnsi="Times New Roman" w:cs="Times New Roman"/>
          <w:i/>
          <w:color w:val="202124"/>
        </w:rPr>
        <w:t>The results of this study indicate that the use of Smart Wheel media to improve writing skills in children aged 4-5 years shows a significant increase, can be seen from the percentage of success, from the results of initial observations there are 0% of children developing very well, 0% of children developing according to expectations, 40% of children starting to develop and 60% of children have not developed.</w:t>
      </w:r>
      <w:proofErr w:type="gramEnd"/>
      <w:r>
        <w:rPr>
          <w:rFonts w:ascii="Times New Roman" w:eastAsia="Times New Roman" w:hAnsi="Times New Roman" w:cs="Times New Roman"/>
          <w:i/>
          <w:color w:val="202124"/>
        </w:rPr>
        <w:t xml:space="preserve"> After implementing the use of Smart Wheel media to improve writing skills in children aged 4-5 years, the </w:t>
      </w:r>
      <w:proofErr w:type="gramStart"/>
      <w:r>
        <w:rPr>
          <w:rFonts w:ascii="Times New Roman" w:eastAsia="Times New Roman" w:hAnsi="Times New Roman" w:cs="Times New Roman"/>
          <w:i/>
          <w:color w:val="202124"/>
        </w:rPr>
        <w:t>final results</w:t>
      </w:r>
      <w:proofErr w:type="gramEnd"/>
      <w:r>
        <w:rPr>
          <w:rFonts w:ascii="Times New Roman" w:eastAsia="Times New Roman" w:hAnsi="Times New Roman" w:cs="Times New Roman"/>
          <w:i/>
          <w:color w:val="202124"/>
        </w:rPr>
        <w:t xml:space="preserve"> of cycle I reached a 60% increase in writing skills in children aged 4-5 years, and the final results of cycle II reached 100%.</w:t>
      </w:r>
    </w:p>
    <w:p w14:paraId="184BE4CB" w14:textId="77777777" w:rsidR="00BF6537" w:rsidRPr="00C46398" w:rsidRDefault="00181EEC" w:rsidP="00B428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right="567"/>
        <w:jc w:val="both"/>
        <w:rPr>
          <w:rFonts w:ascii="inherit" w:eastAsia="Times New Roman" w:hAnsi="inherit" w:cs="Courier New"/>
          <w:bCs/>
          <w:i/>
          <w:color w:val="202124"/>
          <w:lang w:val="en"/>
        </w:rPr>
      </w:pPr>
      <w:r w:rsidRPr="00C46398">
        <w:rPr>
          <w:rFonts w:ascii="inherit" w:eastAsia="Times New Roman" w:hAnsi="inherit" w:cs="Courier New"/>
          <w:bCs/>
          <w:i/>
          <w:color w:val="202124"/>
          <w:lang w:val="en"/>
        </w:rPr>
        <w:t>Keywords: Early Childhood, Smart Wheel Media, Writing</w:t>
      </w:r>
    </w:p>
    <w:p w14:paraId="3294FB3E" w14:textId="10C0BEAE" w:rsidR="00BF6537" w:rsidRDefault="00181EEC" w:rsidP="005432C6">
      <w:pPr>
        <w:pStyle w:val="BodyText"/>
        <w:numPr>
          <w:ilvl w:val="0"/>
          <w:numId w:val="6"/>
        </w:numPr>
        <w:tabs>
          <w:tab w:val="left" w:pos="567"/>
        </w:tabs>
        <w:spacing w:after="240"/>
        <w:jc w:val="left"/>
        <w:outlineLvl w:val="0"/>
        <w:rPr>
          <w:rFonts w:ascii="Times New Roman" w:hAnsi="Times New Roman"/>
          <w:b/>
          <w:bCs/>
          <w:szCs w:val="22"/>
          <w:lang w:eastAsia="id-ID"/>
        </w:rPr>
      </w:pPr>
      <w:r>
        <w:rPr>
          <w:rFonts w:ascii="Times New Roman" w:hAnsi="Times New Roman"/>
          <w:b/>
          <w:bCs/>
          <w:szCs w:val="22"/>
          <w:lang w:eastAsia="id-ID"/>
        </w:rPr>
        <w:lastRenderedPageBreak/>
        <w:t>Pendahuluan</w:t>
      </w:r>
    </w:p>
    <w:p w14:paraId="1877358B" w14:textId="77777777" w:rsidR="00BF6537" w:rsidRDefault="00181EEC">
      <w:pPr>
        <w:spacing w:before="240" w:line="240" w:lineRule="auto"/>
        <w:jc w:val="both"/>
        <w:rPr>
          <w:rFonts w:ascii="Times New Roman" w:hAnsi="Times New Roman" w:cs="Times New Roman"/>
          <w:color w:val="000000"/>
          <w:lang w:val="zh-CN"/>
        </w:rPr>
      </w:pPr>
      <w:r>
        <w:rPr>
          <w:rStyle w:val="fontstyle01"/>
          <w:rFonts w:ascii="Times New Roman" w:hAnsi="Times New Roman" w:cs="Times New Roman"/>
          <w:sz w:val="22"/>
          <w:szCs w:val="22"/>
          <w:lang w:val="zh-CN"/>
        </w:rPr>
        <w:t xml:space="preserve">Pendidikan Anak Usia Dini merupakan jenis pendidikan yang diselenggarakan dengan tujuan untuk memfasilitasi pertumbuhan pada anak serta perkembangan pada anak yang secara menyeleruh, dengan menekankan pada setiap aspek kepribadian anak </w:t>
      </w:r>
      <w:r>
        <w:rPr>
          <w:rStyle w:val="FootnoteReference"/>
          <w:rFonts w:ascii="Times New Roman" w:eastAsiaTheme="majorEastAsia" w:hAnsi="Times New Roman" w:cs="Times New Roman"/>
        </w:rPr>
        <w:fldChar w:fldCharType="begin" w:fldLock="1"/>
      </w:r>
      <w:r>
        <w:rPr>
          <w:rFonts w:ascii="Times New Roman" w:eastAsiaTheme="majorEastAsia" w:hAnsi="Times New Roman" w:cs="Times New Roman"/>
        </w:rPr>
        <w:instrText>ADDIN CSL_CITATION {"citationItems":[{"id":"ITEM-1","itemData":{"abstract":"Penelitian ini bertujuan untuk Peningkatan kemampuan membaca anak usia dini melalui media roda pintar kelas B TK","author":[{"dropping-particle":"","family":"Sari","given":"Nurfalah","non-dropping-particle":"","parse-names":false,"suffix":""},{"dropping-particle":"","family":"Rangkuti","given":"Darajad","non-dropping-particle":"","parse-names":false,"suffix":""}],"container-title":"Cybernetics: Journal Educational Research and Social Studies","id":"ITEM-1","issue":"1","issued":{"date-parts":[["2023"]]},"page":"48-56","title":"Peningkatan Kemampuan Membaca Anak Usia Dini Melalui Media Roda Pintar Kelas B Di TK Raden Ajeng Kartini Sei Rota T.A 2021/2022","type":"article-journal","volume":"4"},"uris":["http://www.mendeley.com/documents/?uuid=ae579c9d-7be1-4bf6-942e-310ec2a10ae6"]}],"mendeley":{"formattedCitation":"(Sari and Rangkuti 2023)","plainTextFormattedCitation":"(Sari and Rangkuti 2023)","previouslyFormattedCitation":"(Sari and Rangkuti 2023)"},"properties":{"noteIndex":0},"schema":"https://github.com/citation-style-language/schema/raw/master/csl-citation.json"}</w:instrText>
      </w:r>
      <w:r>
        <w:rPr>
          <w:rStyle w:val="FootnoteReference"/>
          <w:rFonts w:ascii="Times New Roman" w:eastAsiaTheme="majorEastAsia" w:hAnsi="Times New Roman" w:cs="Times New Roman"/>
        </w:rPr>
        <w:fldChar w:fldCharType="separate"/>
      </w:r>
      <w:r>
        <w:rPr>
          <w:rFonts w:ascii="Times New Roman" w:eastAsiaTheme="majorEastAsia" w:hAnsi="Times New Roman" w:cs="Times New Roman"/>
          <w:bCs/>
        </w:rPr>
        <w:t>(Sari and Rangkuti 2023)</w:t>
      </w:r>
      <w:r>
        <w:rPr>
          <w:rStyle w:val="FootnoteReference"/>
          <w:rFonts w:ascii="Times New Roman" w:eastAsiaTheme="majorEastAsia" w:hAnsi="Times New Roman" w:cs="Times New Roman"/>
        </w:rPr>
        <w:fldChar w:fldCharType="end"/>
      </w:r>
      <w:r>
        <w:rPr>
          <w:rFonts w:ascii="Times New Roman" w:eastAsiaTheme="majorEastAsia" w:hAnsi="Times New Roman" w:cs="Times New Roman"/>
        </w:rPr>
        <w:t xml:space="preserve">. </w:t>
      </w:r>
      <w:r>
        <w:rPr>
          <w:rFonts w:ascii="Times New Roman" w:hAnsi="Times New Roman" w:cs="Times New Roman"/>
          <w:color w:val="000000"/>
          <w:lang w:val="zh-CN"/>
        </w:rPr>
        <w:t>Dalam pandangan islam, anak merupakan amanah dari Allah SWT yang diberikan kepada orang tua. Anak merupakan makhluk yang lemah namun mulia, yang keberadaannya adalah kewenangan dari kehendak Allah SWT dengan melalui proses penciptanya. Sebagai mana firman Allah SWT dalam Al-Qur’an surat An-Nahl ayat 78 yang berbunyi :</w:t>
      </w:r>
    </w:p>
    <w:p w14:paraId="304DDBEE" w14:textId="77777777" w:rsidR="00BF6537" w:rsidRDefault="00181EEC">
      <w:pPr>
        <w:pStyle w:val="DaftarParagraf1"/>
        <w:spacing w:before="240" w:line="240" w:lineRule="auto"/>
        <w:ind w:left="0" w:right="283" w:firstLine="425"/>
        <w:jc w:val="right"/>
        <w:rPr>
          <w:rFonts w:ascii="Times New Roman" w:hAnsi="Times New Roman"/>
        </w:rPr>
      </w:pPr>
      <w:r>
        <w:rPr>
          <w:rFonts w:ascii="Times New Roman" w:hAnsi="Times New Roman"/>
        </w:rPr>
        <w:t>وَاللَّهُ أَخْرَجَكُمْ مِنْ بُطُونِ أُمَّهَاتِكُمْ لَا تَعْلَمُونَ شَيْئًا وَجَعَلَ لَكُمُ السَّمْعَ وَالْأَبْصَارَ وَالْأَفْئِدَةَ ۙ لَعَلَّكُمْ تَشْكُرُونَ</w:t>
      </w:r>
    </w:p>
    <w:p w14:paraId="35FB0969" w14:textId="77777777" w:rsidR="00BF6537" w:rsidRDefault="00BF6537">
      <w:pPr>
        <w:pStyle w:val="DaftarParagraf1"/>
        <w:spacing w:before="240" w:line="240" w:lineRule="auto"/>
        <w:ind w:left="0" w:right="283" w:firstLine="425"/>
        <w:jc w:val="right"/>
        <w:rPr>
          <w:rFonts w:ascii="Times New Roman" w:hAnsi="Times New Roman"/>
        </w:rPr>
      </w:pPr>
    </w:p>
    <w:p w14:paraId="7AA4D3B6" w14:textId="159A28D2" w:rsidR="00BF6537" w:rsidRDefault="00181EEC">
      <w:pPr>
        <w:pStyle w:val="DaftarParagraf1"/>
        <w:spacing w:before="240" w:after="0" w:line="240" w:lineRule="auto"/>
        <w:ind w:left="0"/>
        <w:jc w:val="both"/>
        <w:rPr>
          <w:rFonts w:ascii="Times New Roman" w:hAnsi="Times New Roman"/>
          <w:i/>
        </w:rPr>
      </w:pPr>
      <w:r>
        <w:rPr>
          <w:rFonts w:ascii="Times New Roman" w:hAnsi="Times New Roman"/>
          <w:i/>
          <w:color w:val="000000"/>
        </w:rPr>
        <w:t>“Dan Allah mengeluarkan kamu dari perut ibumu dalam keadaan tidak mengetahui sesuatupun, dan Dia memberi kamu pendengaran, penglihatan dan hati, agar kamu bersyukur”</w:t>
      </w:r>
      <w:r>
        <w:rPr>
          <w:rFonts w:ascii="Times New Roman" w:hAnsi="Times New Roman"/>
          <w:i/>
        </w:rPr>
        <w:t>.</w:t>
      </w:r>
      <w:r>
        <w:rPr>
          <w:rFonts w:ascii="Times New Roman" w:hAnsi="Times New Roman"/>
          <w:i/>
          <w:lang w:val="en-US"/>
        </w:rPr>
        <w:t xml:space="preserve"> </w:t>
      </w:r>
      <w:r>
        <w:rPr>
          <w:rStyle w:val="FootnoteReference"/>
          <w:rFonts w:ascii="Times New Roman" w:eastAsiaTheme="majorEastAsia" w:hAnsi="Times New Roman"/>
        </w:rPr>
        <w:fldChar w:fldCharType="begin" w:fldLock="1"/>
      </w:r>
      <w:r>
        <w:rPr>
          <w:rFonts w:ascii="Times New Roman" w:eastAsiaTheme="majorEastAsia" w:hAnsi="Times New Roman"/>
        </w:rPr>
        <w:instrText>ADDIN CSL_CITATION {"citationItems":[{"id":"ITEM-1","itemData":{"abstract":"Penelitian ini bertujuan untuk Peningkatan kemampuan membaca anak usia dini melalui media roda pintar kelas B TK","author":[{"dropping-particle":"","family":"Sari","given":"Nurfalah","non-dropping-particle":"","parse-names":false,"suffix":""},{"dropping-particle":"","family":"Rangkuti","given":"Darajad","non-dropping-particle":"","parse-names":false,"suffix":""}],"container-title":"Cybernetics: Journal Educational Research and Social Studies","id":"ITEM-1","issue":"1","issued":{"date-parts":[["2023"]]},"page":"48-56","title":"Peningkatan Kemampuan Membaca Anak Usia Dini Melalui Media Roda Pintar Kelas B Di TK Raden Ajeng Kartini Sei Rota T.A 2021/2022","type":"article-journal","volume":"4"},"uris":["http://www.mendeley.com/documents/?uuid=ae579c9d-7be1-4bf6-942e-310ec2a10ae6"]}],"mendeley":{"formattedCitation":"(Sari and Rangkuti 2023)","plainTextFormattedCitation":"(Sari and Rangkuti 2023)","previouslyFormattedCitation":"(Sari and Rangkuti 2023)"},"properties":{"noteIndex":0},"schema":"https://github.com/citation-style-language/schema/raw/master/csl-citation.json"}</w:instrText>
      </w:r>
      <w:r>
        <w:rPr>
          <w:rStyle w:val="FootnoteReference"/>
          <w:rFonts w:ascii="Times New Roman" w:eastAsiaTheme="majorEastAsia" w:hAnsi="Times New Roman"/>
        </w:rPr>
        <w:fldChar w:fldCharType="separate"/>
      </w:r>
      <w:r w:rsidR="00727A99">
        <w:rPr>
          <w:rFonts w:ascii="Times New Roman" w:eastAsiaTheme="majorEastAsia" w:hAnsi="Times New Roman"/>
          <w:bCs/>
          <w:lang w:val="en-US"/>
        </w:rPr>
        <w:t>(</w:t>
      </w:r>
      <w:r w:rsidR="006A05D8">
        <w:rPr>
          <w:rFonts w:ascii="Times New Roman" w:eastAsiaTheme="majorEastAsia" w:hAnsi="Times New Roman"/>
          <w:bCs/>
        </w:rPr>
        <w:t xml:space="preserve">Q.S </w:t>
      </w:r>
      <w:r w:rsidR="005D6A4C">
        <w:rPr>
          <w:rFonts w:ascii="Times New Roman" w:eastAsiaTheme="majorEastAsia" w:hAnsi="Times New Roman"/>
          <w:bCs/>
          <w:lang w:val="en-US"/>
        </w:rPr>
        <w:t>An-Nahl ayat 78</w:t>
      </w:r>
      <w:r>
        <w:rPr>
          <w:rFonts w:ascii="Times New Roman" w:eastAsiaTheme="majorEastAsia" w:hAnsi="Times New Roman"/>
          <w:bCs/>
          <w:lang w:val="en-US"/>
        </w:rPr>
        <w:t>)</w:t>
      </w:r>
      <w:r>
        <w:rPr>
          <w:rStyle w:val="FootnoteReference"/>
          <w:rFonts w:ascii="Times New Roman" w:eastAsiaTheme="majorEastAsia" w:hAnsi="Times New Roman"/>
        </w:rPr>
        <w:fldChar w:fldCharType="end"/>
      </w:r>
    </w:p>
    <w:p w14:paraId="205AF3C4" w14:textId="77777777" w:rsidR="00BF6537" w:rsidRDefault="00BF6537">
      <w:pPr>
        <w:pStyle w:val="DaftarParagraf1"/>
        <w:spacing w:before="240" w:after="0" w:line="240" w:lineRule="auto"/>
        <w:ind w:left="0" w:firstLine="567"/>
        <w:jc w:val="both"/>
        <w:rPr>
          <w:rFonts w:ascii="Times New Roman" w:hAnsi="Times New Roman"/>
          <w:i/>
        </w:rPr>
      </w:pPr>
    </w:p>
    <w:p w14:paraId="5C46696A" w14:textId="77777777" w:rsidR="00BF6537" w:rsidRDefault="00181EEC">
      <w:pPr>
        <w:pStyle w:val="DaftarParagraf1"/>
        <w:spacing w:before="240" w:after="0" w:line="240" w:lineRule="auto"/>
        <w:ind w:left="0"/>
        <w:jc w:val="both"/>
        <w:rPr>
          <w:rFonts w:ascii="Times New Roman" w:hAnsi="Times New Roman"/>
        </w:rPr>
      </w:pPr>
      <w:r>
        <w:rPr>
          <w:rFonts w:ascii="Times New Roman" w:hAnsi="Times New Roman"/>
        </w:rPr>
        <w:t>Dalam tafsir At-Tafsirul Muyassar disebutkan bahwa ayat tersebut menjelaskan tentang betapa besarnya Allah mengeluarkan kalian dari perut ibu-ibu kalian sesudah masa kehamilan dalam keadaan tidak mengetahui sesuatu apapun. Dia memberikan kalian perangkat untuk mengakses pengetahuan yaitu; pendengaran, penglihatan dan hati sebelum mengeluarkan kalian dari perut ibu-ibu kalian agar kalian bersyukur terhadap kenikmatan yang diberikan kepada kalian dengan beriman kepada Allah dan mengesakan Allah dalam ibadah.</w:t>
      </w:r>
      <w:r>
        <w:rPr>
          <w:rFonts w:ascii="Times New Roman" w:hAnsi="Times New Roman"/>
          <w:lang w:val="en-US"/>
        </w:rPr>
        <w:t xml:space="preserve"> </w:t>
      </w:r>
      <w:r>
        <w:rPr>
          <w:rStyle w:val="FootnoteReference"/>
          <w:rFonts w:ascii="Times New Roman" w:eastAsiaTheme="majorEastAsia" w:hAnsi="Times New Roman"/>
        </w:rPr>
        <w:fldChar w:fldCharType="begin" w:fldLock="1"/>
      </w:r>
      <w:r>
        <w:rPr>
          <w:rFonts w:ascii="Times New Roman" w:eastAsiaTheme="majorEastAsia" w:hAnsi="Times New Roman"/>
        </w:rPr>
        <w:instrText>ADDIN CSL_CITATION {"citationItems":[{"id":"ITEM-1","itemData":{"abstract":"… menyusun strategi berkenaan dengan informasi tersebut. Hal yang terpenting dalam teori ini adalah “sistem informasi” yang akan proses belajar. Pembelajaran sibernetik sering disinonimkan dengan umpan balik (feedback) dalam konteks pendidikan. Umpan …","author":[{"dropping-particle":"","family":"Andini","given":"A","non-dropping-particle":"","parse-names":false,"suffix":""}],"container-title":"Didaktika : Jurnal Kependidikan","id":"ITEM-1","issue":"2","issued":{"date-parts":[["2021"]]},"page":"84","title":"Konsep Belajar mengajar dalam Kitab Tafsir al-Jalaalayn dan Relevansinya dengan Tujuan Pendidikan Islam","type":"article-journal","volume":"14"},"uris":["http://www.mendeley.com/documents/?uuid=ab05101f-7cf2-4248-93f9-e9b16f80ba72"]}],"mendeley":{"formattedCitation":"(Andini 2021)","plainTextFormattedCitation":"(Andini 2021)","previouslyFormattedCitation":"(Andini 2021)"},"properties":{"noteIndex":0},"schema":"https://github.com/citation-style-language/schema/raw/master/csl-citation.json"}</w:instrText>
      </w:r>
      <w:r>
        <w:rPr>
          <w:rStyle w:val="FootnoteReference"/>
          <w:rFonts w:ascii="Times New Roman" w:eastAsiaTheme="majorEastAsia" w:hAnsi="Times New Roman"/>
        </w:rPr>
        <w:fldChar w:fldCharType="separate"/>
      </w:r>
      <w:r>
        <w:rPr>
          <w:rFonts w:ascii="Times New Roman" w:eastAsiaTheme="majorEastAsia" w:hAnsi="Times New Roman"/>
          <w:bCs/>
          <w:lang w:val="en-US"/>
        </w:rPr>
        <w:t>(Andini 2021)</w:t>
      </w:r>
      <w:r>
        <w:rPr>
          <w:rStyle w:val="FootnoteReference"/>
          <w:rFonts w:ascii="Times New Roman" w:eastAsiaTheme="majorEastAsia" w:hAnsi="Times New Roman"/>
        </w:rPr>
        <w:fldChar w:fldCharType="end"/>
      </w:r>
    </w:p>
    <w:p w14:paraId="1446DEBA" w14:textId="77777777" w:rsidR="00BF6537" w:rsidRDefault="00BF6537">
      <w:pPr>
        <w:pStyle w:val="DaftarParagraf1"/>
        <w:spacing w:before="240" w:after="0" w:line="240" w:lineRule="auto"/>
        <w:ind w:left="0" w:firstLine="567"/>
        <w:jc w:val="both"/>
        <w:rPr>
          <w:rFonts w:ascii="Times New Roman" w:hAnsi="Times New Roman"/>
        </w:rPr>
      </w:pPr>
    </w:p>
    <w:p w14:paraId="7DDB4987" w14:textId="77777777" w:rsidR="00BF6537" w:rsidRDefault="00181EEC">
      <w:pPr>
        <w:pStyle w:val="DaftarParagraf1"/>
        <w:spacing w:before="240" w:line="240" w:lineRule="auto"/>
        <w:ind w:left="0"/>
        <w:jc w:val="both"/>
        <w:rPr>
          <w:rFonts w:ascii="Times New Roman" w:eastAsiaTheme="majorEastAsia" w:hAnsi="Times New Roman"/>
          <w:lang w:val="en-US"/>
        </w:rPr>
      </w:pPr>
      <w:r>
        <w:rPr>
          <w:rFonts w:ascii="Times New Roman" w:hAnsi="Times New Roman"/>
        </w:rPr>
        <w:t xml:space="preserve">Dalam ayat tersebut dapat dipahami bahwa ketika anak dilahirkan, mereka dalam keadaan suci, lemah dan tidak memiliki satu pengetahuan apapun, namun dalam perkembangannya Allah SWT memberikan kemampuan untuk mendengar dan melihat serta memberikan hati nurani (sebagian ahli tafsir menerjemahkan sebagai akal) sehingga anak dapat menggunakan indera dan akalnya untuk mendapatkan berbagai rangsangan pendidikan dari lingkungan sekitarnya dan memiliki ilmu pengetahuan, sehingga anak tersebut bersyukur kepada Allah dengan ilmu pengetahuannya </w:t>
      </w:r>
      <w:r>
        <w:rPr>
          <w:rStyle w:val="FootnoteReference"/>
          <w:rFonts w:ascii="Times New Roman" w:eastAsiaTheme="majorEastAsia" w:hAnsi="Times New Roman"/>
        </w:rPr>
        <w:fldChar w:fldCharType="begin" w:fldLock="1"/>
      </w:r>
      <w:r>
        <w:rPr>
          <w:rFonts w:ascii="Times New Roman" w:eastAsiaTheme="majorEastAsia" w:hAnsi="Times New Roman"/>
        </w:rPr>
        <w:instrText>ADDIN CSL_CITATION {"citationItems":[{"id":"ITEM-1","itemData":{"DOI":"10.36420/eft.v2i01.104","abstract":"Pendidikin sangat penting bagi perkembangan kehidupan manusia, bangsan dan negara, sebagaimana telah di singung dalam undang-undang Republik Indonesia Nomor 20 Tahun 2003 tentang Pendidikan Nasional, bahwa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Oleh karena itu, penelitian ini bertujuan untuk mengetahui dan mengkaji bagaimana pemikiran tentang konsep pendidikan islam perspektif Imam al-Ghazali telaah kitab Ihya’ Ulum al-Din Juz I. Pertanyaan yang ingin dijawab melalui penelitian ini adalah bagaimana konsep pendidikan islam perspektif Imam al-Ghazali dan bagaimana relevansi konsep pendidikan islam perspektif Imam al-Ghazali dengan konteks pendidikan di Indonesia. Untuk menjawab pertanyaan tersebut maka penelitian ini menggunakan pendekatan kualitatif. Metode penelitian yang digunakan dengan jenis penelitian kepustakaan (library research), sumber data primer adalah kitab Ihya’ Ulum al-Din Juz I dan sumber sekundernya adalah terjemah Ihya’ Ulum al-Din Juz I, serta buku-buku lain yang bersangkutan dan relevan. Penelitian ini menggunakan Metode Deskriptif Analisis dan Metode Content Analisis, Hasil penelitian menunjukkan bahwa Pemikiran Pendidikan Islam Kitab Ihya’ Ulum al-Din Juz I perspektif Imam al-Ghazali ini sangat sangat bagus dan relevan dengan konteks Pendidikan Islam di Indonesia yang akhirnya dapat diterapkan dalam dunia pendidikan, juga dalam keluarga, sekolah, pergaulan, maupun sosial kemasyarakatan. Karakteristik pemikiran beliau dapat digolongkan dalam corak praktis yang tetap berpegang teguh pada al-Qur’an dan Hadits","author":[{"dropping-particle":"","family":"Abd. Ghani","given":"","non-dropping-particle":"","parse-names":false,"suffix":""},{"dropping-particle":"","family":"Moh Ali","given":"","non-dropping-particle":"","parse-names":false,"suffix":""}],"container-title":"El-Fata: Jurnal Ilmu Tarbiyah","id":"ITEM-1","issue":"01","issued":{"date-parts":[["2022"]]},"page":"18-31","title":"Konsep Pendidikan Islam Perspektif Imam Al-Ghazali","type":"article-journal","volume":"2"},"uris":["http://www.mendeley.com/documents/?uuid=9a1a98fa-61eb-444d-b0a5-a8aa4011df25"]}],"mendeley":{"formattedCitation":"(Abd. Ghani and Moh Ali 2022)","plainTextFormattedCitation":"(Abd. Ghani and Moh Ali 2022)","previouslyFormattedCitation":"(Abd. Ghani and Moh Ali 2022)"},"properties":{"noteIndex":0},"schema":"https://github.com/citation-style-language/schema/raw/master/csl-citation.json"}</w:instrText>
      </w:r>
      <w:r>
        <w:rPr>
          <w:rStyle w:val="FootnoteReference"/>
          <w:rFonts w:ascii="Times New Roman" w:eastAsiaTheme="majorEastAsia" w:hAnsi="Times New Roman"/>
        </w:rPr>
        <w:fldChar w:fldCharType="separate"/>
      </w:r>
      <w:r>
        <w:rPr>
          <w:rFonts w:ascii="Times New Roman" w:eastAsiaTheme="majorEastAsia" w:hAnsi="Times New Roman"/>
        </w:rPr>
        <w:t>(Abd. Ghani and Moh Ali 2022)</w:t>
      </w:r>
      <w:r>
        <w:rPr>
          <w:rStyle w:val="FootnoteReference"/>
          <w:rFonts w:ascii="Times New Roman" w:eastAsiaTheme="majorEastAsia" w:hAnsi="Times New Roman"/>
        </w:rPr>
        <w:fldChar w:fldCharType="end"/>
      </w:r>
      <w:r>
        <w:rPr>
          <w:rFonts w:ascii="Times New Roman" w:eastAsiaTheme="majorEastAsia" w:hAnsi="Times New Roman"/>
          <w:lang w:val="en-US"/>
        </w:rPr>
        <w:t>.</w:t>
      </w:r>
    </w:p>
    <w:p w14:paraId="60A0B694" w14:textId="77777777" w:rsidR="00BF6537" w:rsidRDefault="00181EEC">
      <w:pPr>
        <w:spacing w:line="240" w:lineRule="auto"/>
        <w:jc w:val="both"/>
        <w:rPr>
          <w:rStyle w:val="fontstyle01"/>
          <w:rFonts w:ascii="Times New Roman" w:hAnsi="Times New Roman" w:cs="Times New Roman"/>
          <w:color w:val="auto"/>
          <w:sz w:val="22"/>
          <w:szCs w:val="22"/>
        </w:rPr>
      </w:pPr>
      <w:r>
        <w:rPr>
          <w:rFonts w:ascii="Times New Roman" w:hAnsi="Times New Roman" w:cs="Times New Roman"/>
        </w:rPr>
        <w:t xml:space="preserve">Anak-anak </w:t>
      </w:r>
      <w:proofErr w:type="gramStart"/>
      <w:r>
        <w:rPr>
          <w:rFonts w:ascii="Times New Roman" w:hAnsi="Times New Roman" w:cs="Times New Roman"/>
        </w:rPr>
        <w:t>usia</w:t>
      </w:r>
      <w:proofErr w:type="gramEnd"/>
      <w:r>
        <w:rPr>
          <w:rFonts w:ascii="Times New Roman" w:hAnsi="Times New Roman" w:cs="Times New Roman"/>
        </w:rPr>
        <w:t xml:space="preserve"> dini yang berada pada masa keemasan </w:t>
      </w:r>
      <w:r>
        <w:rPr>
          <w:rFonts w:ascii="Times New Roman" w:hAnsi="Times New Roman" w:cs="Times New Roman"/>
          <w:i/>
        </w:rPr>
        <w:t>(golden age)</w:t>
      </w:r>
      <w:r>
        <w:rPr>
          <w:rFonts w:ascii="Times New Roman" w:hAnsi="Times New Roman" w:cs="Times New Roman"/>
        </w:rPr>
        <w:t xml:space="preserve"> sedang mengalami perkembangan fisik dan psikis yang sangat menakjubkan dan terbaik sepanjang hidup manusia. Anak mengalami perkembangan dari segi fisik, seperti perkembangan sel-sel otak dan organ tubuh lainnya juga mengalami pertumbuhan serta perkembangan kemampuan motorik kasar seperti berjalan, berlari, melompat, dan sebagainya. Juga perkembangan kemampuan motorik halus seperti meraih, menulis, menggenggam, dan sebagainya. Anak juga mengalami Perkembangan bahasa, kognitif, sosial-emosional yang pesat di masa ini yang hanya datang sekali seumur hidup dan tidak boleh diabaikan </w:t>
      </w:r>
      <w:r>
        <w:rPr>
          <w:rStyle w:val="FootnoteReference"/>
          <w:rFonts w:ascii="Times New Roman" w:hAnsi="Times New Roman" w:cs="Times New Roman"/>
        </w:rPr>
        <w:fldChar w:fldCharType="begin" w:fldLock="1"/>
      </w:r>
      <w:r>
        <w:rPr>
          <w:rFonts w:ascii="Times New Roman" w:hAnsi="Times New Roman" w:cs="Times New Roman"/>
        </w:rPr>
        <w:instrText>ADDIN CSL_CITATION {"citationItems":[{"id":"ITEM-1","itemData":{"DOI":"10.21107/pgpaudtrunojoyo.v7i2.8839","ISSN":"2407-4454","abstract":"Pembelajaran merupakan suatu hal penting yang dilakukan dalam sebuah proses pendidikan. Oleh karena itu dibutuhkan strategi pembelajaran yang tepat. Adapun strategi pembelajaran yang dapat dilakukan adalah melalui kegiatan outing class. Kegiatan outing class juga dapat membantu meningkatkan aspek perkembangan anak karena salah satu tujuan strategi pembelajaran anak usia dini adalah meningkatkan aspek perkembangan anak. Tujuan yang hendak dicapai dalam artikel ini adalah mengetahui pengaruh dan hasil pembelajaran pada anak usia dini melalui kegiatan outing class. Adapun metode yang digunakan dalam artikel ini adalah menggunakan gagasan berpikir atau artikel ini merupakan karya ilmiah yang termasuk non penelitian, sehingga di dalamnya merupakan gagasan berpikir yang terorganisir dan sistematik. Hasil dari gagasan berfikir ini adalah strategi pembelajaran outing class dapat membantu dalam menumbuhkan minat belajar pada anak. Pada era new normal, strategi ini cocok di terapkan di dalam pembelajaran karena dapat menghilangkan kejenuhan belajar pada anak anak selama masa pandemi covid-19 dengan syarat peserta didik wajib untuk tetap mematuhi protokol kesehatan.","author":[{"dropping-particle":"","family":"Rahmawati","given":"Rizka Lailatul","non-dropping-particle":"","parse-names":false,"suffix":""},{"dropping-particle":"","family":"Nazarullail","given":"Fikri","non-dropping-particle":"","parse-names":false,"suffix":""}],"container-title":"Jurnal PG-PAUD Trunojoyo : Jurnal Pendidikan dan Pembelajaran Anak Usia Dini","id":"ITEM-1","issue":"2","issued":{"date-parts":[["2020"]]},"page":"9-22","title":"Strategi Pembelajaran Outing Class Guna Meningkatkan Aspek Perkembangan Anak Usia Dini","type":"article-journal","volume":"7"},"uris":["http://www.mendeley.com/documents/?uuid=4f0314c6-8d16-45fd-83c1-a122cce76aba"]}],"mendeley":{"formattedCitation":"(R. L. Rahmawati and Nazarullail 2020)","plainTextFormattedCitation":"(R. L. Rahmawati and Nazarullail 2020)","previouslyFormattedCitation":"(R. L. Rahmawati and Nazarullail 2020)"},"properties":{"noteIndex":0},"schema":"https://github.com/citation-style-language/schema/raw/master/csl-citation.json"}</w:instrText>
      </w:r>
      <w:r>
        <w:rPr>
          <w:rStyle w:val="FootnoteReference"/>
          <w:rFonts w:ascii="Times New Roman" w:hAnsi="Times New Roman" w:cs="Times New Roman"/>
        </w:rPr>
        <w:fldChar w:fldCharType="separate"/>
      </w:r>
      <w:r>
        <w:rPr>
          <w:rFonts w:ascii="Times New Roman" w:hAnsi="Times New Roman" w:cs="Times New Roman"/>
          <w:bCs/>
        </w:rPr>
        <w:t>(R. L. Rahmawati and Nazarullail 2020)</w:t>
      </w:r>
      <w:r>
        <w:rPr>
          <w:rStyle w:val="FootnoteReference"/>
          <w:rFonts w:ascii="Times New Roman" w:hAnsi="Times New Roman" w:cs="Times New Roman"/>
        </w:rPr>
        <w:fldChar w:fldCharType="end"/>
      </w:r>
      <w:r>
        <w:rPr>
          <w:rFonts w:ascii="Times New Roman" w:hAnsi="Times New Roman" w:cs="Times New Roman"/>
        </w:rPr>
        <w:t>.</w:t>
      </w:r>
    </w:p>
    <w:p w14:paraId="10893365" w14:textId="77777777" w:rsidR="00BF6537" w:rsidRDefault="00181EEC">
      <w:pPr>
        <w:tabs>
          <w:tab w:val="left" w:pos="7797"/>
        </w:tabs>
        <w:spacing w:line="240" w:lineRule="auto"/>
        <w:jc w:val="both"/>
        <w:rPr>
          <w:rFonts w:ascii="Times New Roman" w:hAnsi="Times New Roman" w:cs="Times New Roman"/>
        </w:rPr>
      </w:pPr>
      <w:r>
        <w:rPr>
          <w:rFonts w:ascii="Times New Roman" w:hAnsi="Times New Roman" w:cs="Times New Roman"/>
        </w:rPr>
        <w:t xml:space="preserve">Literasi anak </w:t>
      </w:r>
      <w:proofErr w:type="gramStart"/>
      <w:r>
        <w:rPr>
          <w:rFonts w:ascii="Times New Roman" w:hAnsi="Times New Roman" w:cs="Times New Roman"/>
        </w:rPr>
        <w:t>usia</w:t>
      </w:r>
      <w:proofErr w:type="gramEnd"/>
      <w:r>
        <w:rPr>
          <w:rFonts w:ascii="Times New Roman" w:hAnsi="Times New Roman" w:cs="Times New Roman"/>
        </w:rPr>
        <w:t xml:space="preserve"> dini merupakan keterampilan dasar dan juga dasar yang dibutuhkan anak untuk belajar menulis, membaca, dan berhitung. Keterampilan ini memberikan kesempatan kepada anak untuk naik ke tingkat selanjutnya agar anak dapat mengambil langkah yang paling mudah dalam belajar menulis sehingga cepat memahami melalui literasi</w:t>
      </w:r>
      <w:r>
        <w:rPr>
          <w:rStyle w:val="FootnoteReference"/>
          <w:rFonts w:ascii="Times New Roman" w:hAnsi="Times New Roman" w:cs="Times New Roman"/>
        </w:rPr>
        <w:t xml:space="preserve"> </w:t>
      </w:r>
      <w:r>
        <w:rPr>
          <w:rStyle w:val="FootnoteReference"/>
          <w:rFonts w:ascii="Times New Roman" w:hAnsi="Times New Roman" w:cs="Times New Roman"/>
        </w:rPr>
        <w:fldChar w:fldCharType="begin" w:fldLock="1"/>
      </w:r>
      <w:r>
        <w:rPr>
          <w:rFonts w:ascii="Times New Roman" w:hAnsi="Times New Roman" w:cs="Times New Roman"/>
        </w:rPr>
        <w:instrText>ADDIN CSL_CITATION {"citationItems":[{"id":"ITEM-1","itemData":{"DOI":"10.21831/jpa.v8i2.28813","ISSN":"2302-6804","abstract":"Penelitian ini dilakukan untuk mengetahui perkembangan tahap kemampuan menulis anak usia empat sampai lima tahun di TK Kreatif Primagama pada kelas A dengan menggunakan metode SAS pembelajaran dengan kartu di area read and mathematic corner. Metode SAS atau Struktur Analitik Sintesis yaitu suatu pendekatan cerita disertai dengan gambar atau simbol yang didalamnya memulai mengajar  menulis dengan menampilkan  cerita yang diambil dari dialog  guru dengan siswa Penelitian ini menggunakan metode observasi dan wawancara terhadap guru kelas. Subjek penelitian ini adalah delapan murid di TK Kreatif Primagama pada kelas A tahun ajaran 2019/2020. Selain delapan murid tersebut, subjek penelitian ini juga dilakukan pada guru kelas A di TK Kreatif Primagama. Data dikumpulkan dari lembar pengamatan, catatan  lapangan, dan wawancara. Indikator keberhasilan dalam penelitian ini adalah bila rata-rata kemampuan menulis anak melalui kartu di area read and mathematic corner telah mencapai kriteria berkembang sesuai harapan (BSH), yaitu 75% hasil penelitian ini menunjukkan adanya peningkatan kemampuan menulis pada anak melalui kartu di area read and mathematic corner.","author":[{"dropping-particle":"","family":"Aisy","given":"Adinda Rohadati","non-dropping-particle":"","parse-names":false,"suffix":""},{"dropping-particle":"","family":"Adzani","given":"Hafidzah Nur","non-dropping-particle":"","parse-names":false,"suffix":""}],"container-title":"Jurnal Pendidikan Anak","id":"ITEM-1","issue":"2","issued":{"date-parts":[["2019"]]},"page":"141-148","title":"Pengembangan Kemampuan Menulis pada Anak Usia 4-5 Tahun di TK Primagama","type":"article-journal","volume":"8"},"uris":["http://www.mendeley.com/documents/?uuid=58e5153b-5115-4e19-ad14-c38548fa4dde"]}],"mendeley":{"formattedCitation":"(Aisy and Adzani 2019)","plainTextFormattedCitation":"(Aisy and Adzani 2019)","previouslyFormattedCitation":"(Aisy and Adzani 2019)"},"properties":{"noteIndex":0},"schema":"https://github.com/citation-style-language/schema/raw/master/csl-citation.json"}</w:instrText>
      </w:r>
      <w:r>
        <w:rPr>
          <w:rStyle w:val="FootnoteReference"/>
          <w:rFonts w:ascii="Times New Roman" w:hAnsi="Times New Roman" w:cs="Times New Roman"/>
        </w:rPr>
        <w:fldChar w:fldCharType="separate"/>
      </w:r>
      <w:r>
        <w:rPr>
          <w:rFonts w:ascii="Times New Roman" w:hAnsi="Times New Roman" w:cs="Times New Roman"/>
          <w:bCs/>
        </w:rPr>
        <w:t>(Aisy and Adzani 2019)</w:t>
      </w:r>
      <w:r>
        <w:rPr>
          <w:rStyle w:val="FootnoteReference"/>
          <w:rFonts w:ascii="Times New Roman" w:hAnsi="Times New Roman" w:cs="Times New Roman"/>
        </w:rPr>
        <w:fldChar w:fldCharType="end"/>
      </w:r>
      <w:r>
        <w:rPr>
          <w:rFonts w:ascii="Times New Roman" w:hAnsi="Times New Roman" w:cs="Times New Roman"/>
        </w:rPr>
        <w:t xml:space="preserve">. </w:t>
      </w:r>
      <w:proofErr w:type="gramStart"/>
      <w:r>
        <w:rPr>
          <w:rFonts w:ascii="Times New Roman" w:hAnsi="Times New Roman" w:cs="Times New Roman"/>
        </w:rPr>
        <w:t>kemampuan</w:t>
      </w:r>
      <w:proofErr w:type="gramEnd"/>
      <w:r>
        <w:rPr>
          <w:rFonts w:ascii="Times New Roman" w:hAnsi="Times New Roman" w:cs="Times New Roman"/>
        </w:rPr>
        <w:t xml:space="preserve"> menulis merupakan salah satu keterampilan penting yang perlu dikuasai oleh anak-anak. Anak </w:t>
      </w:r>
      <w:proofErr w:type="gramStart"/>
      <w:r>
        <w:rPr>
          <w:rFonts w:ascii="Times New Roman" w:hAnsi="Times New Roman" w:cs="Times New Roman"/>
        </w:rPr>
        <w:t>usia</w:t>
      </w:r>
      <w:proofErr w:type="gramEnd"/>
      <w:r>
        <w:rPr>
          <w:rFonts w:ascii="Times New Roman" w:hAnsi="Times New Roman" w:cs="Times New Roman"/>
        </w:rPr>
        <w:t xml:space="preserve"> 4-5 tahun berada dalam fase krusial di mana mereka mulai mengenal huruf, bentuk, dan pola menulis sederhana. Kemampuan ini tidak hanya berperan penting dalam persiapan mereka memasuki dunia pendidikan formal, tetapi juga dalam membangun keterampilan kognitif, motorik halus, serta ekspresi diri. Namun, berbagai tantangan seringkali muncul dalam proses belajar menulis di usia dini, seperti keterbatasan minat, keterampilan motorik halus yang belum matang, serta metode pengajaran yang belum sepenuhnya efektif </w:t>
      </w:r>
      <w:r>
        <w:rPr>
          <w:rStyle w:val="FootnoteReference"/>
          <w:rFonts w:ascii="Times New Roman" w:hAnsi="Times New Roman" w:cs="Times New Roman"/>
        </w:rPr>
        <w:fldChar w:fldCharType="begin" w:fldLock="1"/>
      </w:r>
      <w:r>
        <w:rPr>
          <w:rFonts w:ascii="Times New Roman" w:hAnsi="Times New Roman" w:cs="Times New Roman"/>
        </w:rPr>
        <w:instrText>ADDIN CSL_CITATION {"citationItems":[{"id":"ITEM-1","itemData":{"DOI":"10.21831/jpa.v8i2.28813","ISSN":"2302-6804","abstract":"Penelitian ini dilakukan untuk mengetahui perkembangan tahap kemampuan menulis anak usia empat sampai lima tahun di TK Kreatif Primagama pada kelas A dengan menggunakan metode SAS pembelajaran dengan kartu di area read and mathematic corner. Metode SAS atau Struktur Analitik Sintesis yaitu suatu pendekatan cerita disertai dengan gambar atau simbol yang didalamnya memulai mengajar  menulis dengan menampilkan  cerita yang diambil dari dialog  guru dengan siswa Penelitian ini menggunakan metode observasi dan wawancara terhadap guru kelas. Subjek penelitian ini adalah delapan murid di TK Kreatif Primagama pada kelas A tahun ajaran 2019/2020. Selain delapan murid tersebut, subjek penelitian ini juga dilakukan pada guru kelas A di TK Kreatif Primagama. Data dikumpulkan dari lembar pengamatan, catatan  lapangan, dan wawancara. Indikator keberhasilan dalam penelitian ini adalah bila rata-rata kemampuan menulis anak melalui kartu di area read and mathematic corner telah mencapai kriteria berkembang sesuai harapan (BSH), yaitu 75% hasil penelitian ini menunjukkan adanya peningkatan kemampuan menulis pada anak melalui kartu di area read and mathematic corner.","author":[{"dropping-particle":"","family":"Aisy","given":"Adinda Rohadati","non-dropping-particle":"","parse-names":false,"suffix":""},{"dropping-particle":"","family":"Adzani","given":"Hafidzah Nur","non-dropping-particle":"","parse-names":false,"suffix":""}],"container-title":"Jurnal Pendidikan Anak","id":"ITEM-1","issue":"2","issued":{"date-parts":[["2019"]]},"page":"141-148","title":"Pengembangan Kemampuan Menulis pada Anak Usia 4-5 Tahun di TK Primagama","type":"article-journal","volume":"8"},"uris":["http://www.mendeley.com/documents/?uuid=58e5153b-5115-4e19-ad14-c38548fa4dde"]}],"mendeley":{"formattedCitation":"(Aisy and Adzani 2019)","plainTextFormattedCitation":"(Aisy and Adzani 2019)","previouslyFormattedCitation":"(Aisy and Adzani 2019)"},"properties":{"noteIndex":0},"schema":"https://github.com/citation-style-language/schema/raw/master/csl-citation.json"}</w:instrText>
      </w:r>
      <w:r>
        <w:rPr>
          <w:rStyle w:val="FootnoteReference"/>
          <w:rFonts w:ascii="Times New Roman" w:hAnsi="Times New Roman" w:cs="Times New Roman"/>
        </w:rPr>
        <w:fldChar w:fldCharType="separate"/>
      </w:r>
      <w:r>
        <w:rPr>
          <w:rFonts w:ascii="Times New Roman" w:hAnsi="Times New Roman" w:cs="Times New Roman"/>
        </w:rPr>
        <w:t>(Aisy and Adzani 2019)</w:t>
      </w:r>
      <w:r>
        <w:rPr>
          <w:rStyle w:val="FootnoteReference"/>
          <w:rFonts w:ascii="Times New Roman" w:hAnsi="Times New Roman" w:cs="Times New Roman"/>
        </w:rPr>
        <w:fldChar w:fldCharType="end"/>
      </w:r>
      <w:r>
        <w:rPr>
          <w:rFonts w:ascii="Times New Roman" w:hAnsi="Times New Roman" w:cs="Times New Roman"/>
        </w:rPr>
        <w:t>.</w:t>
      </w:r>
    </w:p>
    <w:p w14:paraId="7A85652E" w14:textId="77777777" w:rsidR="00BF6537" w:rsidRDefault="00181EEC">
      <w:pPr>
        <w:spacing w:line="240" w:lineRule="auto"/>
        <w:jc w:val="both"/>
        <w:rPr>
          <w:rFonts w:ascii="Times New Roman" w:hAnsi="Times New Roman" w:cs="Times New Roman"/>
        </w:rPr>
      </w:pPr>
      <w:r>
        <w:rPr>
          <w:rFonts w:ascii="Times New Roman" w:hAnsi="Times New Roman" w:cs="Times New Roman"/>
        </w:rPr>
        <w:t xml:space="preserve">Penggunaan media pembelajaran sangat perlu diterapkan dalam aktivitas pembelajaran, mengingat masih banyak lembaga pendidikan yang masih menerapkan metode pembelajaran yang cenderung membosankan, sehingga peserta didik enggan mengikuti kegiatan pembelajaran. Oleh kaarena itu perlu menggunakan media pembelajaran yang sesuai dengan karakteristik dan kebutuhan anak usia dini agar tujuan pembelajaran dapat tercapai dengan memaksimalkan potensi yang dimiliki </w:t>
      </w:r>
      <w:r>
        <w:rPr>
          <w:rStyle w:val="FootnoteReference"/>
          <w:rFonts w:ascii="Times New Roman" w:hAnsi="Times New Roman" w:cs="Times New Roman"/>
        </w:rPr>
        <w:fldChar w:fldCharType="begin" w:fldLock="1"/>
      </w:r>
      <w:r>
        <w:rPr>
          <w:rFonts w:ascii="Times New Roman" w:hAnsi="Times New Roman" w:cs="Times New Roman"/>
        </w:rPr>
        <w:instrText>ADDIN CSL_CITATION {"citationItems":[{"id":"ITEM-1","itemData":{"DOI":"10.21107/pgpaudtrunojoyo.v7i2.8839","ISSN":"2407-4454","abstract":"Pembelajaran merupakan suatu hal penting yang dilakukan dalam sebuah proses pendidikan. Oleh karena itu dibutuhkan strategi pembelajaran yang tepat. Adapun strategi pembelajaran yang dapat dilakukan adalah melalui kegiatan outing class. Kegiatan outing class juga dapat membantu meningkatkan aspek perkembangan anak karena salah satu tujuan strategi pembelajaran anak usia dini adalah meningkatkan aspek perkembangan anak. Tujuan yang hendak dicapai dalam artikel ini adalah mengetahui pengaruh dan hasil pembelajaran pada anak usia dini melalui kegiatan outing class. Adapun metode yang digunakan dalam artikel ini adalah menggunakan gagasan berpikir atau artikel ini merupakan karya ilmiah yang termasuk non penelitian, sehingga di dalamnya merupakan gagasan berpikir yang terorganisir dan sistematik. Hasil dari gagasan berfikir ini adalah strategi pembelajaran outing class dapat membantu dalam menumbuhkan minat belajar pada anak. Pada era new normal, strategi ini cocok di terapkan di dalam pembelajaran karena dapat menghilangkan kejenuhan belajar pada anak anak selama masa pandemi covid-19 dengan syarat peserta didik wajib untuk tetap mematuhi protokol kesehatan.","author":[{"dropping-particle":"","family":"Rahmawati","given":"Rizka Lailatul","non-dropping-particle":"","parse-names":false,"suffix":""},{"dropping-particle":"","family":"Nazarullail","given":"Fikri","non-dropping-particle":"","parse-names":false,"suffix":""}],"container-title":"Jurnal PG-PAUD Trunojoyo : Jurnal Pendidikan dan Pembelajaran Anak Usia Dini","id":"ITEM-1","issue":"2","issued":{"date-parts":[["2020"]]},"page":"9-22","title":"Strategi Pembelajaran Outing Class Guna Meningkatkan Aspek Perkembangan Anak Usia Dini","type":"article-journal","volume":"7"},"uris":["http://www.mendeley.com/documents/?uuid=4f0314c6-8d16-45fd-83c1-a122cce76aba"]}],"mendeley":{"formattedCitation":"(R. L. Rahmawati and Nazarullail 2020)","plainTextFormattedCitation":"(R. L. Rahmawati and Nazarullail 2020)","previouslyFormattedCitation":"(R. L. Rahmawati and Nazarullail 2020)"},"properties":{"noteIndex":0},"schema":"https://github.com/citation-style-language/schema/raw/master/csl-citation.json"}</w:instrText>
      </w:r>
      <w:r>
        <w:rPr>
          <w:rStyle w:val="FootnoteReference"/>
          <w:rFonts w:ascii="Times New Roman" w:hAnsi="Times New Roman" w:cs="Times New Roman"/>
        </w:rPr>
        <w:fldChar w:fldCharType="separate"/>
      </w:r>
      <w:r>
        <w:rPr>
          <w:rFonts w:ascii="Times New Roman" w:hAnsi="Times New Roman" w:cs="Times New Roman"/>
        </w:rPr>
        <w:t>(R. L. Rahmawati and Nazarullail 2020)</w:t>
      </w:r>
      <w:r>
        <w:rPr>
          <w:rStyle w:val="FootnoteReference"/>
          <w:rFonts w:ascii="Times New Roman" w:hAnsi="Times New Roman" w:cs="Times New Roman"/>
        </w:rPr>
        <w:fldChar w:fldCharType="end"/>
      </w:r>
      <w:r>
        <w:rPr>
          <w:rFonts w:ascii="Times New Roman" w:hAnsi="Times New Roman" w:cs="Times New Roman"/>
        </w:rPr>
        <w:t xml:space="preserve">. </w:t>
      </w:r>
    </w:p>
    <w:p w14:paraId="6A879E74" w14:textId="77777777" w:rsidR="00BF6537" w:rsidRDefault="00181EEC">
      <w:pPr>
        <w:spacing w:line="240" w:lineRule="auto"/>
        <w:jc w:val="both"/>
        <w:rPr>
          <w:rFonts w:asciiTheme="majorBidi" w:hAnsiTheme="majorBidi" w:cstheme="majorBidi"/>
        </w:rPr>
      </w:pPr>
      <w:r>
        <w:rPr>
          <w:rFonts w:asciiTheme="majorBidi" w:hAnsiTheme="majorBidi" w:cstheme="majorBidi"/>
          <w:color w:val="000000" w:themeColor="text1"/>
        </w:rPr>
        <w:t xml:space="preserve">Masa anak-anak mulai dikenalkan dengan coretan sebagai tahap dasar, seiring berjalannya waktu langkah-langkah dalam proses pengenalan ini </w:t>
      </w:r>
      <w:proofErr w:type="gramStart"/>
      <w:r>
        <w:rPr>
          <w:rFonts w:asciiTheme="majorBidi" w:hAnsiTheme="majorBidi" w:cstheme="majorBidi"/>
          <w:color w:val="000000" w:themeColor="text1"/>
        </w:rPr>
        <w:t>akan</w:t>
      </w:r>
      <w:proofErr w:type="gramEnd"/>
      <w:r>
        <w:rPr>
          <w:rFonts w:asciiTheme="majorBidi" w:hAnsiTheme="majorBidi" w:cstheme="majorBidi"/>
          <w:color w:val="000000" w:themeColor="text1"/>
        </w:rPr>
        <w:t xml:space="preserve"> semakin meningkat, yang pada akhirnya diharapkan akan memungkinkan anak-anak untuk menulis dengan baik dan benar. Namun memperkenalkan kemampuan </w:t>
      </w:r>
      <w:r>
        <w:rPr>
          <w:rFonts w:asciiTheme="majorBidi" w:hAnsiTheme="majorBidi" w:cstheme="majorBidi"/>
          <w:color w:val="000000" w:themeColor="text1"/>
        </w:rPr>
        <w:lastRenderedPageBreak/>
        <w:t xml:space="preserve">menulis kepada anak </w:t>
      </w:r>
      <w:proofErr w:type="gramStart"/>
      <w:r>
        <w:rPr>
          <w:rFonts w:asciiTheme="majorBidi" w:hAnsiTheme="majorBidi" w:cstheme="majorBidi"/>
          <w:color w:val="000000" w:themeColor="text1"/>
        </w:rPr>
        <w:t>usia</w:t>
      </w:r>
      <w:proofErr w:type="gramEnd"/>
      <w:r>
        <w:rPr>
          <w:rFonts w:asciiTheme="majorBidi" w:hAnsiTheme="majorBidi" w:cstheme="majorBidi"/>
          <w:color w:val="000000" w:themeColor="text1"/>
        </w:rPr>
        <w:t xml:space="preserve"> dini bukanlah tugas yang mudah, diperlukan strategi yang dapat meningkatkan motivasi anak dalam kemampuan menulis salah satu penggunaan media pembelajaran yang dapat meningkatkan minat belajar anak.</w:t>
      </w:r>
    </w:p>
    <w:p w14:paraId="6FD6B502" w14:textId="77777777" w:rsidR="00BF6537" w:rsidRDefault="00181EEC">
      <w:pPr>
        <w:spacing w:before="240" w:line="240" w:lineRule="auto"/>
        <w:jc w:val="both"/>
        <w:rPr>
          <w:rFonts w:ascii="Times New Roman" w:hAnsi="Times New Roman" w:cs="Times New Roman"/>
        </w:rPr>
      </w:pPr>
      <w:r>
        <w:rPr>
          <w:rFonts w:ascii="Times New Roman" w:hAnsi="Times New Roman" w:cs="Times New Roman"/>
        </w:rPr>
        <w:t xml:space="preserve">jurnal ini dilatarbelakangi dengan adanya beberapa anak yang belum mengenal cara menulis, </w:t>
      </w:r>
      <w:r>
        <w:rPr>
          <w:rFonts w:asciiTheme="majorBidi" w:hAnsiTheme="majorBidi" w:cstheme="majorBidi"/>
        </w:rPr>
        <w:t xml:space="preserve">kemampuan menulis di kelompok A masih kurang, anak belum mampu membuat sebuah coretan yang bermakna, anak belum bisa menuliskan huruf dari A-Z, </w:t>
      </w:r>
      <w:r>
        <w:rPr>
          <w:rFonts w:ascii="Times New Roman" w:hAnsi="Times New Roman" w:cs="Times New Roman"/>
        </w:rPr>
        <w:t xml:space="preserve">hal ini disebabkan strategi atau pendekatan yang dilakukan kurang menarik atau membosankan bagi anak sehingga membuat anak kurang fokus ketika proses pembelajaran dilakukan. </w:t>
      </w:r>
    </w:p>
    <w:p w14:paraId="1AEB0B02" w14:textId="77777777" w:rsidR="00BF6537" w:rsidRDefault="00181EEC">
      <w:pPr>
        <w:spacing w:after="160" w:line="240" w:lineRule="auto"/>
        <w:jc w:val="both"/>
        <w:rPr>
          <w:rFonts w:ascii="Times New Roman" w:hAnsi="Times New Roman" w:cs="Times New Roman"/>
        </w:rPr>
      </w:pPr>
      <w:proofErr w:type="gramStart"/>
      <w:r>
        <w:rPr>
          <w:rFonts w:ascii="Times New Roman" w:hAnsi="Times New Roman" w:cs="Times New Roman"/>
        </w:rPr>
        <w:t>Ditinjau dari latar belakang masalah, maka peneliti merumuskan pertanyaan peneliti dalam penelitian ini yaitu, bagaimana kemampuan menulis pada anak usia 4-5 tahun di TK Al Waladul Huda Sukawargi sebelum menggunakan roda pintar, bagaimana penggunaan roda pintar pada anak usia 4-5 tahun di TK Al Waladul Huda Sukawargi, serta bagaimana peningkatan kemampuan menulis pada anak usia 4-5 tahun di TK Al Waladul Huda Sukawargi setelah menggunakan roda pintar.</w:t>
      </w:r>
      <w:proofErr w:type="gramEnd"/>
    </w:p>
    <w:p w14:paraId="46121A2D" w14:textId="77777777" w:rsidR="00BF6537" w:rsidRDefault="00181EEC">
      <w:pPr>
        <w:spacing w:after="160" w:line="240" w:lineRule="auto"/>
        <w:jc w:val="both"/>
        <w:rPr>
          <w:rFonts w:ascii="Times New Roman" w:hAnsi="Times New Roman" w:cs="Times New Roman"/>
        </w:rPr>
      </w:pPr>
      <w:r>
        <w:rPr>
          <w:rFonts w:ascii="Times New Roman" w:hAnsi="Times New Roman" w:cs="Times New Roman"/>
        </w:rPr>
        <w:t>Adapun tujuan dari penelitian ini diantaranya yaitu menjelaskan kemampuan menulis pada anak usia 4-5 tahun di TK Al Waladul Huda Sukawargi sebelum penggunaan roda pintar, penerapan roda pintar dalam pembelajaran menulis pada anak usia 4-5 tahun di TK Al Waladul Huda Sukawargi, penggunaan roda pintar dalam meningkatkan kemampuan menulis pada anak usia 4-5 tahun di TK Al Waladul Huda.</w:t>
      </w:r>
    </w:p>
    <w:p w14:paraId="3F831101" w14:textId="77777777" w:rsidR="00BF6537" w:rsidRDefault="00181EEC">
      <w:pPr>
        <w:spacing w:line="240" w:lineRule="auto"/>
        <w:jc w:val="both"/>
        <w:rPr>
          <w:rFonts w:ascii="Times New Roman" w:hAnsi="Times New Roman" w:cs="Times New Roman"/>
        </w:rPr>
      </w:pPr>
      <w:r>
        <w:rPr>
          <w:rFonts w:ascii="Times New Roman" w:hAnsi="Times New Roman" w:cs="Times New Roman"/>
        </w:rPr>
        <w:t xml:space="preserve">Fakta dilapangan menunjukkan terdapat beberapa permasalahan terhadap kemamuan menulis pada anak yang dimana kemampuan menulis di kelompok </w:t>
      </w:r>
      <w:proofErr w:type="gramStart"/>
      <w:r>
        <w:rPr>
          <w:rFonts w:ascii="Times New Roman" w:hAnsi="Times New Roman" w:cs="Times New Roman"/>
        </w:rPr>
        <w:t>A</w:t>
      </w:r>
      <w:proofErr w:type="gramEnd"/>
      <w:r>
        <w:rPr>
          <w:rFonts w:ascii="Times New Roman" w:hAnsi="Times New Roman" w:cs="Times New Roman"/>
        </w:rPr>
        <w:t xml:space="preserve"> masih kurang, anak-anak belum mampu membuat sebuah coretan yang bermakna, anak belum bisa menuliskan huruf A-Z. Hal tersebut terjadi pada anak-anak di TK Al Waladul Huda sebagaimana pada observasi awal terkait dengan kemampuan menulis pada anak terdapat 6 atau 60% anak belum berkembang dalam membuat sebuah coretan yang bermakna serta terdapat 4 atau 40% anak mulai berkembang untuk membuat sebuah coretan yang bermakna.</w:t>
      </w:r>
    </w:p>
    <w:p w14:paraId="22303958" w14:textId="77777777" w:rsidR="00BF6537" w:rsidRDefault="00181EEC">
      <w:pPr>
        <w:spacing w:line="240" w:lineRule="auto"/>
        <w:jc w:val="both"/>
        <w:rPr>
          <w:rFonts w:ascii="Times New Roman" w:hAnsi="Times New Roman"/>
        </w:rPr>
      </w:pPr>
      <w:r>
        <w:rPr>
          <w:rFonts w:ascii="Times New Roman" w:hAnsi="Times New Roman" w:cs="Times New Roman"/>
        </w:rPr>
        <w:t xml:space="preserve">Data tersebut peneliti perkuat dengan wawancara kepada Guru kelompok A TK Al Waladul  Huda, bahwasanya menurut beliau permasalahan yang dialami pendidik terkit meningkatkan kemampuan menulis pada anak yaitu </w:t>
      </w:r>
      <w:r>
        <w:rPr>
          <w:rFonts w:ascii="Times New Roman" w:hAnsi="Times New Roman"/>
        </w:rPr>
        <w:t>guru belum menggunakan media yang bervariatif, biasanya yang dilakukan oleh guru untuk meningkatkan kemampuan menulis guru akan menuliskan contoh tulisan di buku, setelah itu guru menyuruh siswa untuk menuliskan ulang.</w:t>
      </w:r>
    </w:p>
    <w:p w14:paraId="2F14A09D" w14:textId="77777777" w:rsidR="00BF6537" w:rsidRDefault="00181EEC">
      <w:pPr>
        <w:spacing w:line="240" w:lineRule="auto"/>
        <w:jc w:val="both"/>
        <w:rPr>
          <w:rFonts w:ascii="Times New Roman" w:hAnsi="Times New Roman"/>
        </w:rPr>
      </w:pPr>
      <w:r>
        <w:rPr>
          <w:rFonts w:ascii="Times New Roman" w:hAnsi="Times New Roman"/>
        </w:rPr>
        <w:t xml:space="preserve">Permasalahan di atas merupakan </w:t>
      </w:r>
      <w:proofErr w:type="gramStart"/>
      <w:r>
        <w:rPr>
          <w:rFonts w:ascii="Times New Roman" w:hAnsi="Times New Roman"/>
        </w:rPr>
        <w:t>permasalahan  yang</w:t>
      </w:r>
      <w:proofErr w:type="gramEnd"/>
      <w:r>
        <w:rPr>
          <w:rFonts w:ascii="Times New Roman" w:hAnsi="Times New Roman"/>
        </w:rPr>
        <w:t xml:space="preserve"> terjadi di TK Al Waladul Huda mengenai upaya meningkatkan kemampuan menulis pada anak tentunya harus mendapatkan solusi penyelesaiannya, kemampuan menulis anak kelompok A perlu ditingkatkan. Kemampuan menulis pada anak dapat ditingkatkan dengan mudah apabila media pembelajaran yang digunakan mudah diingat anak dan tentunya menarik untuk anak sehingga anak tidak bosan dalam mengikuti proses pembelajaran. Salah satu </w:t>
      </w:r>
      <w:proofErr w:type="gramStart"/>
      <w:r>
        <w:rPr>
          <w:rFonts w:ascii="Times New Roman" w:hAnsi="Times New Roman"/>
        </w:rPr>
        <w:t>cara</w:t>
      </w:r>
      <w:proofErr w:type="gramEnd"/>
      <w:r>
        <w:rPr>
          <w:rFonts w:ascii="Times New Roman" w:hAnsi="Times New Roman"/>
        </w:rPr>
        <w:t xml:space="preserve"> untuk meningkatkan kemampuan menulis adalah dengan menerapkan penggunaan media Roda Pintar</w:t>
      </w:r>
      <w:r>
        <w:rPr>
          <w:rFonts w:ascii="Times New Roman" w:hAnsi="Times New Roman"/>
          <w:i/>
          <w:iCs/>
        </w:rPr>
        <w:t xml:space="preserve"> </w:t>
      </w:r>
      <w:r>
        <w:rPr>
          <w:rFonts w:ascii="Times New Roman" w:hAnsi="Times New Roman"/>
        </w:rPr>
        <w:t>pada kegiatan pembelajaran.</w:t>
      </w:r>
    </w:p>
    <w:p w14:paraId="456270FD" w14:textId="77777777" w:rsidR="00BF6537" w:rsidRDefault="00181EEC">
      <w:pPr>
        <w:pStyle w:val="DaftarParagraf1"/>
        <w:tabs>
          <w:tab w:val="left" w:pos="851"/>
          <w:tab w:val="left" w:pos="993"/>
          <w:tab w:val="left" w:pos="1134"/>
          <w:tab w:val="left" w:pos="1276"/>
          <w:tab w:val="left" w:pos="1418"/>
          <w:tab w:val="left" w:pos="1560"/>
          <w:tab w:val="left" w:pos="7513"/>
        </w:tabs>
        <w:spacing w:line="240" w:lineRule="auto"/>
        <w:ind w:left="0"/>
        <w:jc w:val="both"/>
        <w:rPr>
          <w:rFonts w:ascii="Times New Roman" w:hAnsi="Times New Roman"/>
        </w:rPr>
      </w:pPr>
      <w:r>
        <w:rPr>
          <w:rFonts w:ascii="Times New Roman" w:hAnsi="Times New Roman"/>
        </w:rPr>
        <w:t>Wahyuni berpendapat bahwa media roda pintar adalah sebuah media berbentuk roda yang dapat diputar dan dibagi menjadi beberapa sektor atau bagian yang di dalamnya terdapat kartu soal</w:t>
      </w:r>
      <w:r>
        <w:rPr>
          <w:rStyle w:val="FootnoteReference"/>
          <w:rFonts w:ascii="Times New Roman" w:eastAsiaTheme="majorEastAsia" w:hAnsi="Times New Roman"/>
        </w:rPr>
        <w:t xml:space="preserve"> </w:t>
      </w:r>
      <w:r>
        <w:rPr>
          <w:rStyle w:val="FootnoteReference"/>
          <w:rFonts w:ascii="Times New Roman" w:eastAsiaTheme="majorEastAsia" w:hAnsi="Times New Roman"/>
        </w:rPr>
        <w:fldChar w:fldCharType="begin" w:fldLock="1"/>
      </w:r>
      <w:r>
        <w:rPr>
          <w:rFonts w:ascii="Times New Roman" w:eastAsiaTheme="majorEastAsia" w:hAnsi="Times New Roman"/>
        </w:rPr>
        <w:instrText>ADDIN CSL_CITATION {"citationItems":[{"id":"ITEM-1","itemData":{"DOI":"10.26877/paudia.v9i1.5610","ISSN":"2089-1431","abstract":"Mendalami ilmu pendidikan anak usia dini tidak dapat dilakukan apabila hanya mengkaji pemikiran satu tokoh saja. Tujuan penelitian ini adalah mengetahui (1) pemikiran, (2) persamaan dan perbedaan pemikiran Ki Hajar Dewantara dan Maria Montessori tentang pendidikan anak usia dini. Metode yang digunakan kualitatif dengan jenis penelitian kepustakaan yang mengkomparasikan pemikiran kedua tokoh. Data dianalisis dengan pendekatan deskriptif. Penelitian dilaksanakan selama dua bulan mulai januari sampai februari 2020. Sumber data terdiri dari data primer dan sekunder. Hasil penelitian menunjukkan (1) pemikiran pendidikan anak usia dini menurut Ki Hajar Dewantara adalah pendidikan yang diberikan pada anak 0-7 tahun dengan pemberian pendidikan yang memperhatikan unsur alami anak dengan materi melatih panca indera menggunakan metode lahiriah dan batiniah dilakukan di lingkungan keluarga, sekolah dan masyarakat dengan tujuan mengembangkan cipta, rasa dan karsa pada anak. Menurut Maria Montessori pendidikan anak usia dini adalah pendidikan yang diberikan untuk anak 0-6 tahun dilakukannya dilingkungan sekolah dengan materi keterampilan sehari-hari menggunakan metode lahiriah dan batiniah yang memberikan kebebasan anak untuk memilih aktivitas dan media yang ingin digunakan. (2) persamaan dan perbedaan pemikiran Ki Hajar Dewantara dan Maria Montessori tentang anak usia dini terletak dari aspek nama dan filosofi sekolah, setting lingkungan, dasar pemikiran PAUD, metode dan tugas pendidik.","author":[{"dropping-particle":"","family":"Setyowahyudi","given":"Rendy","non-dropping-particle":"","parse-names":false,"suffix":""}],"container-title":"PAUDIA : Jurnal Penelitian dalam Bidang Pendidikan Anak Usia Dini","id":"ITEM-1","issue":"1","issued":{"date-parts":[["2020"]]},"page":"17-35","title":"Pemikiran Ki Hajar Dewantara dan Maria Montessori tentang Pendidikan Anak Usia Dini","type":"article-journal","volume":"9"},"uris":["http://www.mendeley.com/documents/?uuid=b06e77ee-c575-43d2-acbf-6e236620c377"]}],"mendeley":{"formattedCitation":"(Setyowahyudi 2020)","plainTextFormattedCitation":"(Setyowahyudi 2020)","previouslyFormattedCitation":"(Simbolon 2019)"},"properties":{"noteIndex":0},"schema":"https://github.com/citation-style-language/schema/raw/master/csl-citation.json"}</w:instrText>
      </w:r>
      <w:r>
        <w:rPr>
          <w:rStyle w:val="FootnoteReference"/>
          <w:rFonts w:ascii="Times New Roman" w:eastAsiaTheme="majorEastAsia" w:hAnsi="Times New Roman"/>
        </w:rPr>
        <w:fldChar w:fldCharType="separate"/>
      </w:r>
      <w:r>
        <w:rPr>
          <w:rFonts w:ascii="Times New Roman" w:eastAsiaTheme="majorEastAsia" w:hAnsi="Times New Roman"/>
          <w:bCs/>
          <w:lang w:val="en-US"/>
        </w:rPr>
        <w:t>(Setyowahyudi 2020)</w:t>
      </w:r>
      <w:r>
        <w:rPr>
          <w:rStyle w:val="FootnoteReference"/>
          <w:rFonts w:ascii="Times New Roman" w:eastAsiaTheme="majorEastAsia" w:hAnsi="Times New Roman"/>
        </w:rPr>
        <w:fldChar w:fldCharType="end"/>
      </w:r>
      <w:r>
        <w:rPr>
          <w:rFonts w:ascii="Times New Roman" w:hAnsi="Times New Roman"/>
        </w:rPr>
        <w:t xml:space="preserve">. Aulia berpendapat bahwa roda pintar merupakan salah satu media pembelajaran yang menggunakan sebuah lingkaran yang terbagi menjadi beberapa sektor. Pada sektor tersebut terdapat pertanyaan-pertanyaan yang akan dijawab oleh siswa, yang dicantumkan dalam bentuk nomor tertentu pada sektor dalam lingkaran tersebut. Pada penggunaan roda putar melibatkan seluruh siswa sehingga dapat membuat siswa lebih aktif, interaktif, proses pembelajaran menjadi lebih optimal serta menyenangkan </w:t>
      </w:r>
      <w:r>
        <w:rPr>
          <w:rStyle w:val="FootnoteReference"/>
          <w:rFonts w:ascii="Times New Roman" w:hAnsi="Times New Roman"/>
        </w:rPr>
        <w:fldChar w:fldCharType="begin" w:fldLock="1"/>
      </w:r>
      <w:r>
        <w:rPr>
          <w:rFonts w:ascii="Times New Roman" w:hAnsi="Times New Roman"/>
        </w:rPr>
        <w:instrText>ADDIN CSL_CITATION {"citationItems":[{"id":"ITEM-1","itemData":{"DOI":"10.33751/jppguseda.v2i2.1448","ISSN":"2623-0941","abstract":"THE USE OF SMART WHEELS FOR THE ABILITY TO READ CHILDRENWas used in the study of a wheel smart. A wheel smart is one of medium used to have been used to simplify the son of in reading. In the wheels of smart there are a board where the board first there are vowels, board second there are letters konsinan, and board third there are syllables. In a wheel smart later on can develop the ability the son of bank notes the nepali language, not only in a working meeting with about the concept of developing found herself listening to have been ready for speaking, read and write. Excess of media wheels smart this is easy and there are elements used game so students the joy of learning while playing. Using the smart are the expected to read well. Its objective in reading is so acquisition reading comprehension, Includes the contents of, and understand the meaning contained in reading materials. By reading someone be able to widen insight and knowledge. Methods used in this study this research is qualitative research methodology descriptive. Technique use the theory of data collection study experts taken of some books and scientific journal. The action used in this research was media uses the smart.","author":[{"dropping-particle":"","family":"Simbolon","given":"Redina","non-dropping-particle":"","parse-names":false,"suffix":""}],"container-title":"JPPGuseda | Jurnal Pendidikan &amp; Pengajaran Guru Sekolah Dasar","id":"ITEM-1","issue":"2","issued":{"date-parts":[["2019"]]},"page":"66-71","title":"Penggunaan Roda Pintar Untuk Kemampuan Membaca Anak","type":"article-journal","volume":"2"},"uris":["http://www.mendeley.com/documents/?uuid=a9c21844-44b1-42af-95c8-15a870d865b5"]}],"mendeley":{"formattedCitation":"(Simbolon 2019)","plainTextFormattedCitation":"(Simbolon 2019)","previouslyFormattedCitation":"(Simbolon 2019)"},"properties":{"noteIndex":0},"schema":"https://github.com/citation-style-language/schema/raw/master/csl-citation.json"}</w:instrText>
      </w:r>
      <w:r>
        <w:rPr>
          <w:rStyle w:val="FootnoteReference"/>
          <w:rFonts w:ascii="Times New Roman" w:hAnsi="Times New Roman"/>
        </w:rPr>
        <w:fldChar w:fldCharType="separate"/>
      </w:r>
      <w:r>
        <w:rPr>
          <w:rFonts w:ascii="Times New Roman" w:hAnsi="Times New Roman"/>
        </w:rPr>
        <w:t>(Simbolon 2019)</w:t>
      </w:r>
      <w:r>
        <w:rPr>
          <w:rStyle w:val="FootnoteReference"/>
          <w:rFonts w:ascii="Times New Roman" w:hAnsi="Times New Roman"/>
        </w:rPr>
        <w:fldChar w:fldCharType="end"/>
      </w:r>
      <w:r>
        <w:rPr>
          <w:rFonts w:ascii="Times New Roman" w:hAnsi="Times New Roman"/>
        </w:rPr>
        <w:t>.</w:t>
      </w:r>
    </w:p>
    <w:p w14:paraId="6C957E76" w14:textId="77777777" w:rsidR="00BF6537" w:rsidRDefault="00BF6537">
      <w:pPr>
        <w:pStyle w:val="DaftarParagraf1"/>
        <w:tabs>
          <w:tab w:val="left" w:pos="851"/>
          <w:tab w:val="left" w:pos="993"/>
          <w:tab w:val="left" w:pos="1134"/>
          <w:tab w:val="left" w:pos="1276"/>
          <w:tab w:val="left" w:pos="1418"/>
          <w:tab w:val="left" w:pos="1560"/>
          <w:tab w:val="left" w:pos="7513"/>
        </w:tabs>
        <w:spacing w:after="0" w:line="240" w:lineRule="auto"/>
        <w:ind w:left="0" w:firstLine="567"/>
        <w:jc w:val="both"/>
        <w:rPr>
          <w:rFonts w:ascii="Times New Roman" w:hAnsi="Times New Roman"/>
        </w:rPr>
      </w:pPr>
    </w:p>
    <w:p w14:paraId="3E216BEE" w14:textId="77777777" w:rsidR="00BF6537" w:rsidRDefault="00181EEC">
      <w:pPr>
        <w:pStyle w:val="DaftarParagraf1"/>
        <w:tabs>
          <w:tab w:val="left" w:pos="851"/>
          <w:tab w:val="left" w:pos="993"/>
          <w:tab w:val="left" w:pos="1134"/>
          <w:tab w:val="left" w:pos="1276"/>
          <w:tab w:val="left" w:pos="1418"/>
          <w:tab w:val="left" w:pos="1560"/>
          <w:tab w:val="left" w:pos="7513"/>
        </w:tabs>
        <w:spacing w:line="240" w:lineRule="auto"/>
        <w:ind w:left="0"/>
        <w:jc w:val="both"/>
        <w:rPr>
          <w:rFonts w:ascii="Times New Roman" w:hAnsi="Times New Roman"/>
          <w:lang w:val="en-US"/>
        </w:rPr>
      </w:pPr>
      <w:r>
        <w:rPr>
          <w:rFonts w:ascii="Times New Roman" w:hAnsi="Times New Roman"/>
        </w:rPr>
        <w:t xml:space="preserve">Kelebihan dari media roda pintar adalah a) sifatnya konkrit, b) mudah digunakan, c) siswa lebih tertarik karena menggunakan berbagai variasi warna, serta d) terdapat unsur permainan sehingga siswa merasa belajar sambil bermain. Sedangkan kelemahan dari media roda pintar adalah a) proses pembuatannya rumit, dan b) dalam penggunaan masih diputar secara manual </w:t>
      </w:r>
      <w:r>
        <w:rPr>
          <w:rStyle w:val="FootnoteReference"/>
          <w:rFonts w:ascii="Times New Roman" w:hAnsi="Times New Roman"/>
        </w:rPr>
        <w:fldChar w:fldCharType="begin" w:fldLock="1"/>
      </w:r>
      <w:r>
        <w:rPr>
          <w:rFonts w:ascii="Times New Roman" w:hAnsi="Times New Roman"/>
        </w:rPr>
        <w:instrText>ADDIN CSL_CITATION {"citationItems":[{"id":"ITEM-1","itemData":{"DOI":"10.33751/jppguseda.v2i2.1448","ISSN":"2623-0941","abstract":"THE USE OF SMART WHEELS FOR THE ABILITY TO READ CHILDRENWas used in the study of a wheel smart. A wheel smart is one of medium used to have been used to simplify the son of in reading. In the wheels of smart there are a board where the board first there are vowels, board second there are letters konsinan, and board third there are syllables. In a wheel smart later on can develop the ability the son of bank notes the nepali language, not only in a working meeting with about the concept of developing found herself listening to have been ready for speaking, read and write. Excess of media wheels smart this is easy and there are elements used game so students the joy of learning while playing. Using the smart are the expected to read well. Its objective in reading is so acquisition reading comprehension, Includes the contents of, and understand the meaning contained in reading materials. By reading someone be able to widen insight and knowledge. Methods used in this study this research is qualitative research methodology descriptive. Technique use the theory of data collection study experts taken of some books and scientific journal. The action used in this research was media uses the smart.","author":[{"dropping-particle":"","family":"Simbolon","given":"Redina","non-dropping-particle":"","parse-names":false,"suffix":""}],"container-title":"JPPGuseda | Jurnal Pendidikan &amp; Pengajaran Guru Sekolah Dasar","id":"ITEM-1","issue":"2","issued":{"date-parts":[["2019"]]},"page":"66-71","title":"Penggunaan Roda Pintar Untuk Kemampuan Membaca Anak","type":"article-journal","volume":"2"},"uris":["http://www.mendeley.com/documents/?uuid=a9c21844-44b1-42af-95c8-15a870d865b5"]}],"mendeley":{"formattedCitation":"(Simbolon 2019)","plainTextFormattedCitation":"(Simbolon 2019)","previouslyFormattedCitation":"(Simbolon 2019)"},"properties":{"noteIndex":0},"schema":"https://github.com/citation-style-language/schema/raw/master/csl-citation.json"}</w:instrText>
      </w:r>
      <w:r>
        <w:rPr>
          <w:rStyle w:val="FootnoteReference"/>
          <w:rFonts w:ascii="Times New Roman" w:hAnsi="Times New Roman"/>
        </w:rPr>
        <w:fldChar w:fldCharType="separate"/>
      </w:r>
      <w:r>
        <w:rPr>
          <w:rFonts w:ascii="Times New Roman" w:hAnsi="Times New Roman"/>
        </w:rPr>
        <w:t>(Simbolon 2019)</w:t>
      </w:r>
      <w:r>
        <w:rPr>
          <w:rStyle w:val="FootnoteReference"/>
          <w:rFonts w:ascii="Times New Roman" w:hAnsi="Times New Roman"/>
        </w:rPr>
        <w:fldChar w:fldCharType="end"/>
      </w:r>
      <w:r>
        <w:rPr>
          <w:rFonts w:ascii="Times New Roman" w:hAnsi="Times New Roman"/>
          <w:lang w:val="en-US"/>
        </w:rPr>
        <w:t>.</w:t>
      </w:r>
    </w:p>
    <w:p w14:paraId="63C64C89" w14:textId="77777777" w:rsidR="002764D4" w:rsidRDefault="002764D4">
      <w:pPr>
        <w:pStyle w:val="DaftarParagraf1"/>
        <w:tabs>
          <w:tab w:val="left" w:pos="851"/>
          <w:tab w:val="left" w:pos="993"/>
          <w:tab w:val="left" w:pos="1134"/>
          <w:tab w:val="left" w:pos="1276"/>
          <w:tab w:val="left" w:pos="1418"/>
          <w:tab w:val="left" w:pos="1560"/>
          <w:tab w:val="left" w:pos="7513"/>
        </w:tabs>
        <w:spacing w:line="240" w:lineRule="auto"/>
        <w:ind w:left="0"/>
        <w:jc w:val="both"/>
        <w:rPr>
          <w:rFonts w:ascii="Times New Roman" w:hAnsi="Times New Roman"/>
          <w:lang w:val="en-US"/>
        </w:rPr>
      </w:pPr>
    </w:p>
    <w:p w14:paraId="3334B070" w14:textId="65DC91CF" w:rsidR="00B46303" w:rsidRDefault="00B46303">
      <w:pPr>
        <w:pStyle w:val="DaftarParagraf1"/>
        <w:tabs>
          <w:tab w:val="left" w:pos="851"/>
          <w:tab w:val="left" w:pos="993"/>
          <w:tab w:val="left" w:pos="1134"/>
          <w:tab w:val="left" w:pos="1276"/>
          <w:tab w:val="left" w:pos="1418"/>
          <w:tab w:val="left" w:pos="1560"/>
          <w:tab w:val="left" w:pos="7513"/>
        </w:tabs>
        <w:spacing w:line="240" w:lineRule="auto"/>
        <w:ind w:left="0"/>
        <w:jc w:val="both"/>
        <w:rPr>
          <w:rFonts w:ascii="Times New Roman" w:hAnsi="Times New Roman"/>
          <w:lang w:val="en-US"/>
        </w:rPr>
      </w:pPr>
      <w:r w:rsidRPr="00B46303">
        <w:rPr>
          <w:rFonts w:ascii="Times New Roman" w:hAnsi="Times New Roman"/>
          <w:lang w:val="en-US"/>
        </w:rPr>
        <w:t xml:space="preserve">Pendidikan anak </w:t>
      </w:r>
      <w:proofErr w:type="gramStart"/>
      <w:r w:rsidRPr="00B46303">
        <w:rPr>
          <w:rFonts w:ascii="Times New Roman" w:hAnsi="Times New Roman"/>
          <w:lang w:val="en-US"/>
        </w:rPr>
        <w:t>usia</w:t>
      </w:r>
      <w:proofErr w:type="gramEnd"/>
      <w:r w:rsidRPr="00B46303">
        <w:rPr>
          <w:rFonts w:ascii="Times New Roman" w:hAnsi="Times New Roman"/>
          <w:lang w:val="en-US"/>
        </w:rPr>
        <w:t xml:space="preserve"> dini merupakan tahap penting dalam membentuk dasar perkembangan kognitif, sosial, dan emosional anak. Pada masa ini, anak belajar melalui pengalaman langsung, permainan, dan interaksi </w:t>
      </w:r>
      <w:r w:rsidRPr="00B46303">
        <w:rPr>
          <w:rFonts w:ascii="Times New Roman" w:hAnsi="Times New Roman"/>
          <w:lang w:val="en-US"/>
        </w:rPr>
        <w:lastRenderedPageBreak/>
        <w:t xml:space="preserve">dengan lingkungannya sehingga pendidik dituntut kreatif dalam menghadirkan metode serta media pembelajaran yang sesuai dengan karakteristik anak </w:t>
      </w:r>
      <w:proofErr w:type="gramStart"/>
      <w:r w:rsidRPr="00B46303">
        <w:rPr>
          <w:rFonts w:ascii="Times New Roman" w:hAnsi="Times New Roman"/>
          <w:lang w:val="en-US"/>
        </w:rPr>
        <w:t>usia</w:t>
      </w:r>
      <w:proofErr w:type="gramEnd"/>
      <w:r w:rsidRPr="00B46303">
        <w:rPr>
          <w:rFonts w:ascii="Times New Roman" w:hAnsi="Times New Roman"/>
          <w:lang w:val="en-US"/>
        </w:rPr>
        <w:t xml:space="preserve"> dini agar proses belajar menjadi menyenangkan sekaligus bermakna. Penelitian mengenai media roda pintar dipilih karena media ini mampu menggabungkan unsur permainan dengan pembelajaran sehingga sesuai dengan kebutuhan anak </w:t>
      </w:r>
      <w:proofErr w:type="gramStart"/>
      <w:r w:rsidRPr="00B46303">
        <w:rPr>
          <w:rFonts w:ascii="Times New Roman" w:hAnsi="Times New Roman"/>
          <w:lang w:val="en-US"/>
        </w:rPr>
        <w:t>usia</w:t>
      </w:r>
      <w:proofErr w:type="gramEnd"/>
      <w:r w:rsidRPr="00B46303">
        <w:rPr>
          <w:rFonts w:ascii="Times New Roman" w:hAnsi="Times New Roman"/>
          <w:lang w:val="en-US"/>
        </w:rPr>
        <w:t xml:space="preserve"> dini yang gemar bermain</w:t>
      </w:r>
      <w:r w:rsidR="00C5388B">
        <w:rPr>
          <w:rFonts w:ascii="Times New Roman" w:hAnsi="Times New Roman"/>
          <w:lang w:val="en-US"/>
        </w:rPr>
        <w:t>.</w:t>
      </w:r>
    </w:p>
    <w:p w14:paraId="23365511" w14:textId="28CA7D87" w:rsidR="00BF6537" w:rsidRDefault="005F5A18">
      <w:pPr>
        <w:pStyle w:val="NormalWeb"/>
        <w:spacing w:before="0" w:beforeAutospacing="0" w:after="240" w:afterAutospacing="0"/>
        <w:jc w:val="both"/>
        <w:rPr>
          <w:rFonts w:eastAsiaTheme="majorEastAsia"/>
          <w:sz w:val="22"/>
          <w:szCs w:val="22"/>
        </w:rPr>
      </w:pPr>
      <w:r>
        <w:rPr>
          <w:rStyle w:val="Strong"/>
          <w:b w:val="0"/>
          <w:sz w:val="22"/>
          <w:szCs w:val="22"/>
        </w:rPr>
        <w:t xml:space="preserve">Sebagaimana pada penelitian sebelumya menyebutkan bahwa </w:t>
      </w:r>
      <w:r w:rsidR="00181EEC">
        <w:rPr>
          <w:rStyle w:val="Strong"/>
          <w:b w:val="0"/>
          <w:sz w:val="22"/>
          <w:szCs w:val="22"/>
        </w:rPr>
        <w:t>Media roda pintar</w:t>
      </w:r>
      <w:r w:rsidR="00181EEC">
        <w:rPr>
          <w:sz w:val="22"/>
          <w:szCs w:val="22"/>
        </w:rPr>
        <w:t xml:space="preserve"> merupakan salah satu inovasi dalam dunia pendidikan anak </w:t>
      </w:r>
      <w:proofErr w:type="gramStart"/>
      <w:r w:rsidR="00181EEC">
        <w:rPr>
          <w:sz w:val="22"/>
          <w:szCs w:val="22"/>
        </w:rPr>
        <w:t>usia</w:t>
      </w:r>
      <w:proofErr w:type="gramEnd"/>
      <w:r w:rsidR="00181EEC">
        <w:rPr>
          <w:sz w:val="22"/>
          <w:szCs w:val="22"/>
        </w:rPr>
        <w:t xml:space="preserve"> dini yang dirancang untuk membuat proses belajar lebih menarik dan interaktif. Dengan desainnya yang unik dan melibatkan unsur permainan, media ini seringkali berhasil mengundang minat siswa, terutama anak usia dini </w:t>
      </w:r>
      <w:r w:rsidR="00181EEC">
        <w:rPr>
          <w:rStyle w:val="FootnoteReference"/>
          <w:rFonts w:eastAsiaTheme="majorEastAsia"/>
          <w:sz w:val="22"/>
          <w:szCs w:val="22"/>
        </w:rPr>
        <w:fldChar w:fldCharType="begin" w:fldLock="1"/>
      </w:r>
      <w:r w:rsidR="00181EEC">
        <w:rPr>
          <w:rFonts w:eastAsiaTheme="majorEastAsia"/>
          <w:sz w:val="22"/>
          <w:szCs w:val="22"/>
        </w:rPr>
        <w:instrText>ADDIN CSL_CITATION {"citationItems":[{"id":"ITEM-1","itemData":{"author":[{"dropping-particle":"","family":"Nurbayani","given":"Santi","non-dropping-particle":"","parse-names":false,"suffix":""},{"dropping-particle":"","family":"Suhardini","given":"Asep Dudi","non-dropping-particle":"","parse-names":false,"suffix":""}],"id":"ITEM-1","issued":{"date-parts":[["2023"]]},"page":"97-102","title":"Pengaruh Media Roda Baca Pintar untuk Meningkatkan Kemampuan Membaca Permulaan Usia 4-5 Tahun","type":"article-journal"},"uris":["http://www.mendeley.com/documents/?uuid=964e5d07-6d56-4fb8-bacb-bcc7c3185a4d"]}],"mendeley":{"formattedCitation":"(Nurbayani and Suhardini 2023)","plainTextFormattedCitation":"(Nurbayani and Suhardini 2023)","previouslyFormattedCitation":"(Nurbayani and Suhardini 2023)"},"properties":{"noteIndex":0},"schema":"https://github.com/citation-style-language/schema/raw/master/csl-citation.json"}</w:instrText>
      </w:r>
      <w:r w:rsidR="00181EEC">
        <w:rPr>
          <w:rStyle w:val="FootnoteReference"/>
          <w:rFonts w:eastAsiaTheme="majorEastAsia"/>
          <w:sz w:val="22"/>
          <w:szCs w:val="22"/>
        </w:rPr>
        <w:fldChar w:fldCharType="separate"/>
      </w:r>
      <w:r w:rsidR="00181EEC">
        <w:rPr>
          <w:rFonts w:eastAsiaTheme="majorEastAsia"/>
          <w:bCs/>
          <w:sz w:val="22"/>
          <w:szCs w:val="22"/>
        </w:rPr>
        <w:t>(Nurbayani and Suhardini 2023)</w:t>
      </w:r>
      <w:r w:rsidR="00181EEC">
        <w:rPr>
          <w:rStyle w:val="FootnoteReference"/>
          <w:rFonts w:eastAsiaTheme="majorEastAsia"/>
          <w:sz w:val="22"/>
          <w:szCs w:val="22"/>
        </w:rPr>
        <w:fldChar w:fldCharType="end"/>
      </w:r>
      <w:r w:rsidR="00181EEC">
        <w:rPr>
          <w:rFonts w:eastAsiaTheme="majorEastAsia"/>
          <w:sz w:val="22"/>
          <w:szCs w:val="22"/>
        </w:rPr>
        <w:t>.</w:t>
      </w:r>
      <w:r w:rsidR="00477214">
        <w:rPr>
          <w:rFonts w:eastAsiaTheme="majorEastAsia"/>
          <w:sz w:val="22"/>
          <w:szCs w:val="22"/>
        </w:rPr>
        <w:t xml:space="preserve"> </w:t>
      </w:r>
      <w:r w:rsidR="002F3574">
        <w:rPr>
          <w:rFonts w:eastAsiaTheme="majorEastAsia"/>
          <w:sz w:val="22"/>
          <w:szCs w:val="22"/>
        </w:rPr>
        <w:t>Dengan demikian penelitan mengenai</w:t>
      </w:r>
      <w:r w:rsidR="00C20C86">
        <w:rPr>
          <w:rFonts w:eastAsiaTheme="majorEastAsia"/>
          <w:sz w:val="22"/>
          <w:szCs w:val="22"/>
        </w:rPr>
        <w:t xml:space="preserve"> media roda pintar ini dipilih.</w:t>
      </w:r>
    </w:p>
    <w:p w14:paraId="766A2B37" w14:textId="77777777" w:rsidR="00BF6537" w:rsidRDefault="00181EEC">
      <w:pPr>
        <w:spacing w:line="240" w:lineRule="auto"/>
        <w:jc w:val="both"/>
        <w:rPr>
          <w:rFonts w:ascii="Times New Roman" w:hAnsi="Times New Roman" w:cs="Times New Roman"/>
          <w:color w:val="000000"/>
          <w:lang w:val="zh-CN"/>
        </w:rPr>
      </w:pPr>
      <w:r>
        <w:rPr>
          <w:rFonts w:ascii="Times New Roman" w:hAnsi="Times New Roman" w:cs="Times New Roman"/>
          <w:color w:val="000000"/>
          <w:lang w:val="zh-CN"/>
        </w:rPr>
        <w:t xml:space="preserve">Media roda pintar dapat bermanfaat untuk membantu memahami konsep huruf, membantu membedakan bentuk simbol, membantu mempersiapkan dasar untuk membangun kemampuan membaca dan menulis, serta membantu memperluas kosa kata </w:t>
      </w:r>
      <w:r>
        <w:rPr>
          <w:rStyle w:val="FootnoteReference"/>
          <w:rFonts w:ascii="Times New Roman" w:hAnsi="Times New Roman" w:cs="Times New Roman"/>
          <w:color w:val="000000"/>
          <w:lang w:val="zh-CN"/>
        </w:rPr>
        <w:fldChar w:fldCharType="begin" w:fldLock="1"/>
      </w:r>
      <w:r>
        <w:rPr>
          <w:rFonts w:ascii="Times New Roman" w:hAnsi="Times New Roman" w:cs="Times New Roman"/>
          <w:color w:val="000000"/>
          <w:lang w:val="zh-CN"/>
        </w:rPr>
        <w:instrText>ADDIN CSL_CITATION {"citationItems":[{"id":"ITEM-1","itemData":{"DOI":"10.33830/diseminasiabdimas.v4i2.2959","ISSN":"2655-2175","abstract":"The purpose of this community service activity is to provide rotating wheel media training for teachers at the As-Subhan Integrated Islamic PAUD. The method used is through material presentation and demonstration. The targets for this activity are 1 principal and 2 teachers at the As-Subhan Integrated Islamic PAUD. The result of this activity is that principals and teachers can find out the benefits of using spinning wheel media, can make wheels spin media, and can use spinning wheels media for classroom learning.\r  \r Tujuan kegiatan pengabdian kepada masyarakat ini adalah untuk memberikan pelatihan media roda berputar kepada Guru di PAUD Islam Terpadu As-Subhan. Metode yang digunakan yaitu melalui pemaparan materi dan demonstasi. Sasaran pada kegiatan ini yaitu 1 Kepala Sekolah dan 2 Guru di PAUD Islam Terpadu As-Subhan. Hasil dari kegiatan ini adalah Kepala Sekolah dan Guru dapat mengetahui manfaat penggunaan media roda berputar, dapat membuat media roda berputar, serta dapat menggunakan media roda berputar bagi pembelajaran di kelas.","author":[{"dropping-particle":"","family":"Fadilah Utami","given":"","non-dropping-particle":"","parse-names":false,"suffix":""},{"dropping-particle":"","family":"Adila Setyaningsih","given":"","non-dropping-particle":"","parse-names":false,"suffix":""},{"dropping-particle":"","family":"Ambar Rita","given":"","non-dropping-particle":"","parse-names":false,"suffix":""},{"dropping-particle":"","family":"Pirasintiya","given":"","non-dropping-particle":"","parse-names":false,"suffix":""},{"dropping-particle":"","family":"Aghnaita","given":"","non-dropping-particle":"","parse-names":false,"suffix":""},{"dropping-particle":"","family":"Saudah","given":"","non-dropping-particle":"","parse-names":false,"suffix":""}],"container-title":"Diseminasi: Jurnal Pengabdian kepada Masyarakat","id":"ITEM-1","issue":"2","issued":{"date-parts":[["2022"]]},"page":"235-240","title":"Pelatihan Pembuatan Media Roda Berputar Di Paud Islam Terpadu As-Subhan","type":"article-journal","volume":"4"},"uris":["http://www.mendeley.com/documents/?uuid=c4f058c7-202f-46e9-b553-d7e31a25799c"]}],"mendeley":{"formattedCitation":"(Fadilah Utami et al. 2022)","plainTextFormattedCitation":"(Fadilah Utami et al. 2022)","previouslyFormattedCitation":"(Fadilah Utami et al. 2022)"},"properties":{"noteIndex":0},"schema":"https://github.com/citation-style-language/schema/raw/master/csl-citation.json"}</w:instrText>
      </w:r>
      <w:r>
        <w:rPr>
          <w:rStyle w:val="FootnoteReference"/>
          <w:rFonts w:ascii="Times New Roman" w:hAnsi="Times New Roman" w:cs="Times New Roman"/>
          <w:color w:val="000000"/>
          <w:lang w:val="zh-CN"/>
        </w:rPr>
        <w:fldChar w:fldCharType="separate"/>
      </w:r>
      <w:r>
        <w:rPr>
          <w:rFonts w:ascii="Times New Roman" w:hAnsi="Times New Roman" w:cs="Times New Roman"/>
          <w:color w:val="000000"/>
          <w:lang w:val="zh-CN"/>
        </w:rPr>
        <w:t>(Fadilah Utami et al. 2022)</w:t>
      </w:r>
      <w:r>
        <w:rPr>
          <w:rStyle w:val="FootnoteReference"/>
          <w:rFonts w:ascii="Times New Roman" w:hAnsi="Times New Roman" w:cs="Times New Roman"/>
          <w:color w:val="000000"/>
          <w:lang w:val="zh-CN"/>
        </w:rPr>
        <w:fldChar w:fldCharType="end"/>
      </w:r>
      <w:r>
        <w:rPr>
          <w:rFonts w:ascii="Times New Roman" w:hAnsi="Times New Roman" w:cs="Times New Roman"/>
          <w:color w:val="000000"/>
          <w:lang w:val="zh-CN"/>
        </w:rPr>
        <w:t>.</w:t>
      </w:r>
    </w:p>
    <w:p w14:paraId="6208C61A" w14:textId="77777777" w:rsidR="00BF6537" w:rsidRDefault="00181EEC">
      <w:pPr>
        <w:spacing w:line="240" w:lineRule="auto"/>
        <w:jc w:val="both"/>
        <w:rPr>
          <w:rFonts w:ascii="Times New Roman" w:hAnsi="Times New Roman" w:cs="Times New Roman"/>
        </w:rPr>
      </w:pPr>
      <w:r>
        <w:rPr>
          <w:rFonts w:ascii="Times New Roman" w:hAnsi="Times New Roman" w:cs="Times New Roman"/>
        </w:rPr>
        <w:t xml:space="preserve">Berdasarkan uraian di atas dapat menjadi solusi pada proses pembelajaran di TK Al Waladul Huda yang masih belum optimal dalam meningkatkan kemampuan menulis pada anak. Hal ini menginspirasi penulis unuk menggunakan media Roda Pintar dalam meningkatkan kemampuan menulis pada anak </w:t>
      </w:r>
      <w:proofErr w:type="gramStart"/>
      <w:r>
        <w:rPr>
          <w:rFonts w:ascii="Times New Roman" w:hAnsi="Times New Roman" w:cs="Times New Roman"/>
        </w:rPr>
        <w:t>usia</w:t>
      </w:r>
      <w:proofErr w:type="gramEnd"/>
      <w:r>
        <w:rPr>
          <w:rFonts w:ascii="Times New Roman" w:hAnsi="Times New Roman" w:cs="Times New Roman"/>
        </w:rPr>
        <w:t xml:space="preserve"> 4-5 tahun di TK Al Waladul Huda.</w:t>
      </w:r>
    </w:p>
    <w:p w14:paraId="05A4CDA8" w14:textId="1F66F678" w:rsidR="00BF6537" w:rsidRPr="00B428C7" w:rsidRDefault="00181EEC" w:rsidP="00D70511">
      <w:pPr>
        <w:pStyle w:val="BodyText"/>
        <w:numPr>
          <w:ilvl w:val="0"/>
          <w:numId w:val="6"/>
        </w:numPr>
        <w:tabs>
          <w:tab w:val="left" w:pos="567"/>
        </w:tabs>
        <w:spacing w:after="240"/>
        <w:jc w:val="left"/>
        <w:outlineLvl w:val="0"/>
        <w:rPr>
          <w:rFonts w:ascii="Times New Roman" w:hAnsi="Times New Roman"/>
          <w:b/>
          <w:bCs/>
          <w:sz w:val="22"/>
          <w:szCs w:val="22"/>
          <w:lang w:eastAsia="id-ID"/>
        </w:rPr>
      </w:pPr>
      <w:r w:rsidRPr="00B428C7">
        <w:rPr>
          <w:rFonts w:ascii="Times New Roman" w:hAnsi="Times New Roman"/>
          <w:b/>
          <w:bCs/>
          <w:sz w:val="22"/>
          <w:szCs w:val="22"/>
          <w:lang w:eastAsia="id-ID"/>
        </w:rPr>
        <w:t xml:space="preserve">Metode Penelitian </w:t>
      </w:r>
    </w:p>
    <w:p w14:paraId="1E726353" w14:textId="77777777" w:rsidR="00BF6537" w:rsidRDefault="00181EEC">
      <w:pPr>
        <w:spacing w:line="240" w:lineRule="auto"/>
        <w:jc w:val="both"/>
        <w:rPr>
          <w:rFonts w:ascii="Times New Roman" w:hAnsi="Times New Roman" w:cs="Times New Roman"/>
          <w:color w:val="000000"/>
          <w:lang w:val="zh-CN"/>
        </w:rPr>
      </w:pPr>
      <w:r>
        <w:rPr>
          <w:rFonts w:ascii="Times New Roman" w:hAnsi="Times New Roman" w:cs="Times New Roman"/>
        </w:rPr>
        <w:t xml:space="preserve">Penelitian tindakan kelas atau PTK menjadi penelitian yang digunakan dalam penelitian ini. </w:t>
      </w:r>
      <w:r>
        <w:rPr>
          <w:rFonts w:ascii="Times New Roman" w:hAnsi="Times New Roman" w:cs="Times New Roman"/>
          <w:lang w:val="zh-CN"/>
        </w:rPr>
        <w:t xml:space="preserve">Penelitian tindakan kelas adalah suatu kegiatan penelitian yang berkonteks kelas yang dilaksanakan untuk memecahkan masalah-masalah pembelajaran yang dihadapi oleh guru, memperbaiki mutu dan hasil pembelajaran dan memcobakan hal-hal baru dalam pembelajaran demi peningkatan mutu dan hasil pembelajaran </w:t>
      </w:r>
      <w:r>
        <w:rPr>
          <w:rFonts w:ascii="Times New Roman" w:hAnsi="Times New Roman" w:cs="Times New Roman"/>
          <w:lang w:val="zh-CN"/>
        </w:rPr>
        <w:fldChar w:fldCharType="begin" w:fldLock="1"/>
      </w:r>
      <w:r>
        <w:rPr>
          <w:rFonts w:ascii="Times New Roman" w:hAnsi="Times New Roman" w:cs="Times New Roman"/>
          <w:lang w:val="zh-CN"/>
        </w:rPr>
        <w:instrText>ADDIN CSL_CITATION {"citationItems":[{"id":"ITEM-1","itemData":{"author":[{"dropping-particle":"","family":"Diana Rahmawati","given":"","non-dropping-particle":"","parse-names":false,"suffix":""}],"id":"ITEM-1","issued":{"date-parts":[["2008"]]},"page":"87-89","title":"penelitian tindakan kelas","type":"article-journal"},"uris":["http://www.mendeley.com/documents/?uuid=1d0957c0-dda7-4e51-a58a-71e72149a6eb"]}],"mendeley":{"formattedCitation":"(Diana Rahmawati 2008)","manualFormatting":"(Diana Rahmawati, 2008, Hal 87-93)","plainTextFormattedCitation":"(Diana Rahmawati 2008)","previouslyFormattedCitation":"(Diana Rahmawati 2008)"},"properties":{"noteIndex":0},"schema":"https://github.com/citation-style-language/schema/raw/master/csl-citation.json"}</w:instrText>
      </w:r>
      <w:r>
        <w:rPr>
          <w:rFonts w:ascii="Times New Roman" w:hAnsi="Times New Roman" w:cs="Times New Roman"/>
          <w:lang w:val="zh-CN"/>
        </w:rPr>
        <w:fldChar w:fldCharType="separate"/>
      </w:r>
      <w:r>
        <w:rPr>
          <w:rFonts w:ascii="Times New Roman" w:hAnsi="Times New Roman" w:cs="Times New Roman"/>
          <w:lang w:val="zh-CN"/>
        </w:rPr>
        <w:t>(Diana Rahmawati, 2008, Hal 87-93)</w:t>
      </w:r>
      <w:r>
        <w:rPr>
          <w:rFonts w:ascii="Times New Roman" w:hAnsi="Times New Roman" w:cs="Times New Roman"/>
          <w:lang w:val="zh-CN"/>
        </w:rPr>
        <w:fldChar w:fldCharType="end"/>
      </w:r>
      <w:r>
        <w:rPr>
          <w:rFonts w:ascii="Times New Roman" w:hAnsi="Times New Roman" w:cs="Times New Roman"/>
          <w:lang w:val="zh-CN"/>
        </w:rPr>
        <w:t xml:space="preserve">. </w:t>
      </w:r>
      <w:r>
        <w:rPr>
          <w:rFonts w:ascii="Times New Roman" w:hAnsi="Times New Roman" w:cs="Times New Roman"/>
          <w:color w:val="000000"/>
          <w:lang w:val="zh-CN"/>
        </w:rPr>
        <w:t xml:space="preserve">Penelitian tindakan kelas ialah suatu kegiatan penelitian yang berkonteks kelas yang dilaksanakan untuk memecahkan masalah-masalah pembelajaran yang dihadapi oleh guru, memperbaiki mutu dengan hasil pembelajaran serta memcoba hal-hal baru dalam pembelajaran demi peningkatan mutu dan hasil pembelajaran </w:t>
      </w:r>
      <w:r>
        <w:rPr>
          <w:rStyle w:val="FootnoteReference"/>
          <w:rFonts w:ascii="Times New Roman" w:hAnsi="Times New Roman" w:cs="Times New Roman"/>
        </w:rPr>
        <w:fldChar w:fldCharType="begin" w:fldLock="1"/>
      </w:r>
      <w:r>
        <w:rPr>
          <w:rFonts w:ascii="Times New Roman" w:hAnsi="Times New Roman" w:cs="Times New Roman"/>
        </w:rPr>
        <w:instrText>ADDIN CSL_CITATION {"citationItems":[{"id":"ITEM-1","itemData":{"abstract":"Kualitas pendidikan nasional masih memprihatinkan dibandingkan negara- negara Asia bahkan Asia Tenggara. Oleh karena itu perbaikan sistem pendidikan nasional sangat diperlukan agar kualitas pendidikan meningkat Salah satu upaya untuk meningkatkan kualitas pendidikan adalah dengan meningkatkan profesionalitas guru. Peningkatan profesionalitas guru ditandai dengan peningkatan kompetensi yang harus dimiliki oleh guru yakni kompetensi pedagogik yang berkaitan dengan pengelolaan peserta didik, kompetensi sosial yang berkaitan dengan kemampuan berkomunikasi, kompetensi personal yang berkaitan dengan kemampuan guru untuk memiliki kepribadian yang arif, dan kompetensi profesional yang berkaitan dengan kemampuan guru untuk menguasai pengetahuan dan peningkatan kualitas pembelajaran. Salah satu cara yang dapat ditempuh dalam peningkatan kualitas pembelajaran adalah dengan melaksanakan penelitian tindakan kelas. Penelitian tindakan kelas merupakan kegiatan penelitian unutk memecahkan permasalahan- permasalahan pembelajaran. Dengan melakukan penelitian tindakan kelas, guru mampu memperbaiki proses pembelajaran melalui kajian terhadap apa yang terjadi di kelasnya. Kegiatan ini memberikan manfaat bagi gutu terutama dalam mendorong guru agar proses pembelajaran yang dihadirkannya dapat berjalan efektif dan efisien. Penelitian tindakan kelas bersifat siklis di mana dalam satu siklus terdiri dari beberapa tahap yakni perencanaan, pemberian tindakan, pengamatan dan refleksi. Penelitian tindakan kelas dengan demikian merupoakan salah satu kemampuan yang harus dimiliki oleh guru untuk menjaga profesionalitas kinerjanya. Kegiatan ini memungkinkan huru untuk meningkatkan kualitas pembelajaran yang bermuara pada peningkatan kualitas pendidikan nasional","author":[{"dropping-particle":"","family":"Rahmawati","given":"Diana","non-dropping-particle":"","parse-names":false,"suffix":""}],"container-title":"JURNAL PENDIDIKAN AKUNTANSI INDONESIA Vol. VI No. 1 – Tahun 2008 Hal. 87 - 93 PENELITIAN","id":"ITEM-1","issue":"1","issued":{"date-parts":[["2008"]]},"page":"87-93","title":"Penelitian Tindakan Kelas","type":"article-journal","volume":"VI"},"uris":["http://www.mendeley.com/documents/?uuid=a7c0fd37-4e5f-46f9-ba97-4d975af863d4"]}],"mendeley":{"formattedCitation":"(D. Rahmawati 2008)","plainTextFormattedCitation":"(D. Rahmawati 2008)","previouslyFormattedCitation":"(D. Rahmawati 2008)"},"properties":{"noteIndex":0},"schema":"https://github.com/citation-style-language/schema/raw/master/csl-citation.json"}</w:instrText>
      </w:r>
      <w:r>
        <w:rPr>
          <w:rStyle w:val="FootnoteReference"/>
          <w:rFonts w:ascii="Times New Roman" w:hAnsi="Times New Roman" w:cs="Times New Roman"/>
        </w:rPr>
        <w:fldChar w:fldCharType="separate"/>
      </w:r>
      <w:r>
        <w:rPr>
          <w:rFonts w:ascii="Times New Roman" w:hAnsi="Times New Roman" w:cs="Times New Roman"/>
          <w:bCs/>
        </w:rPr>
        <w:t>(D. Rahmawati 2008)</w:t>
      </w:r>
      <w:r>
        <w:rPr>
          <w:rStyle w:val="FootnoteReference"/>
          <w:rFonts w:ascii="Times New Roman" w:hAnsi="Times New Roman" w:cs="Times New Roman"/>
        </w:rPr>
        <w:fldChar w:fldCharType="end"/>
      </w:r>
      <w:r>
        <w:rPr>
          <w:rFonts w:ascii="Times New Roman" w:hAnsi="Times New Roman" w:cs="Times New Roman"/>
          <w:color w:val="000000"/>
          <w:lang w:val="zh-CN"/>
        </w:rPr>
        <w:t xml:space="preserve">. </w:t>
      </w:r>
    </w:p>
    <w:p w14:paraId="2C7E558D" w14:textId="77777777" w:rsidR="00BF6537" w:rsidRDefault="00181EEC">
      <w:pPr>
        <w:spacing w:line="240" w:lineRule="auto"/>
        <w:jc w:val="both"/>
        <w:rPr>
          <w:rFonts w:ascii="Times New Roman" w:hAnsi="Times New Roman" w:cs="Times New Roman"/>
          <w:lang w:val="zh-CN"/>
        </w:rPr>
      </w:pPr>
      <w:r>
        <w:rPr>
          <w:rFonts w:ascii="Times New Roman" w:hAnsi="Times New Roman" w:cs="Times New Roman"/>
          <w:lang w:val="zh-CN"/>
        </w:rPr>
        <w:t xml:space="preserve">Model Kemis dan Mc Taggart ialah model PTK yang digunakan dalam penelitian ini. Perencanaan, tindakan, observasi serta refleksi merupakan tahapan dalam per siklus yang harus dilakukan secara berulang ketika belum ada peningkatan dari tindakan yang diberikan kepada anak dalam siklus sebelumnya </w:t>
      </w:r>
      <w:r>
        <w:rPr>
          <w:rFonts w:ascii="Times New Roman" w:hAnsi="Times New Roman" w:cs="Times New Roman"/>
          <w:lang w:val="zh-CN"/>
        </w:rPr>
        <w:fldChar w:fldCharType="begin" w:fldLock="1"/>
      </w:r>
      <w:r>
        <w:rPr>
          <w:rFonts w:ascii="Times New Roman" w:hAnsi="Times New Roman" w:cs="Times New Roman"/>
          <w:lang w:val="zh-CN"/>
        </w:rPr>
        <w:instrText>ADDIN CSL_CITATION {"citationItems":[{"id":"ITEM-1","itemData":{"DOI":"10.36722/jaudhi.v1i1.567","ISSN":"2622-2469","abstract":"Penelitian ini bertujuan untuk meningkatkan kemampuan menulis permulaan pada anak Kelompok A TK Negeri Latihan II. Metode penelitian yang digunakan adalah tindakan kelas dengan model Kemmis dan Mc. Taggart. Subjek penelitian adalah anak kelompok A TK Negeri Latihan II yang berjumlah 19 anak terdiri dari 8 anak perempuan dan 11 anak laki-laki dengan rentang usia 4-5 tahun. Pengumpulan data dilakukan dengan menggunakan metode observasi, wawancara dan dokumentasi. Teknik analisa data dilakukan menggunakan statistik deskriptif sederhana. Penilaian kemampuan menulis permulaan anak dilihat dengan indikator kemampuan menulis huruf-huruf yang dicontohkan dengan cara meniru dengan kriteria Belum Berkembang (BB), Mulai Berkembang (MB), Berkembang Sesuai Harapan (BSH) dan Berkambang Sangat Baik (BSB). Anak dinyatakan mampu menulis permulaan jika telah mencapai kriteria Berkembang Sesuai Harapan (BSH) dan Berkembang Sangat Baik (BSB). Hasil penelitian menunjukan bahwa pembelajaran melalui kegiatan &lt;em&gt;finger painting&lt;/em&gt; yang dilakukan selama 3 siklus dapat meningkatkan kemampuan menulis permulaan anak. Pada Siklus III kriteria Belum Berkembang (BB) sebesar 0%; kriteria Mulai Berkembang (MB) sebesar 12.28%; dan kriteria Berkembang Sesuai Harapan (BSH) sebesar 33.33%. Sementara kriteria Berkembang SangatBaik&lt;strong&gt; &lt;/strong&gt;(BSB) mengalami peningkatan sebesar 54.39%. Hal tersebut menunjukkan bahwa kegiatan &lt;em&gt;finger painting&lt;/em&gt; dapat meningkatkan kemampuan menulis permulaan anak usia 5-6 tahun.","author":[{"dropping-particle":"","family":"Riskayanti","given":"Siti","non-dropping-particle":"","parse-names":false,"suffix":""},{"dropping-particle":"","family":"Suwardi","given":"Suwardi","non-dropping-particle":"","parse-names":false,"suffix":""}],"container-title":"Jurnal Anak Usia Dini Holistik Integratif (AUDHI)","id":"ITEM-1","issue":"1","issued":{"date-parts":[["2021"]]},"page":"61","title":"Meningkatkan Kemampuan Menulis Permulaan Anak Usia 4-5 Tahun Melalui Kegiatan Finger Painting","type":"article-journal","volume":"1"},"uris":["http://www.mendeley.com/documents/?uuid=808550d9-c466-4df3-b5bc-be708c5f7eb6"]}],"mendeley":{"formattedCitation":"(Riskayanti and Suwardi 2021)","plainTextFormattedCitation":"(Riskayanti and Suwardi 2021)","previouslyFormattedCitation":"(Riskayanti and Suwardi 2021)"},"properties":{"noteIndex":0},"schema":"https://github.com/citation-style-language/schema/raw/master/csl-citation.json"}</w:instrText>
      </w:r>
      <w:r>
        <w:rPr>
          <w:rFonts w:ascii="Times New Roman" w:hAnsi="Times New Roman" w:cs="Times New Roman"/>
          <w:lang w:val="zh-CN"/>
        </w:rPr>
        <w:fldChar w:fldCharType="separate"/>
      </w:r>
      <w:r>
        <w:rPr>
          <w:rFonts w:ascii="Times New Roman" w:hAnsi="Times New Roman" w:cs="Times New Roman"/>
          <w:lang w:val="zh-CN"/>
        </w:rPr>
        <w:t>(Riskayanti and Suwardi 2021)</w:t>
      </w:r>
      <w:r>
        <w:rPr>
          <w:rFonts w:ascii="Times New Roman" w:hAnsi="Times New Roman" w:cs="Times New Roman"/>
          <w:lang w:val="zh-CN"/>
        </w:rPr>
        <w:fldChar w:fldCharType="end"/>
      </w:r>
      <w:r>
        <w:rPr>
          <w:rFonts w:ascii="Times New Roman" w:hAnsi="Times New Roman" w:cs="Times New Roman"/>
          <w:lang w:val="zh-CN"/>
        </w:rPr>
        <w:t>.</w:t>
      </w:r>
    </w:p>
    <w:p w14:paraId="69B7FD9E" w14:textId="77777777" w:rsidR="00BF6537" w:rsidRDefault="00181EEC">
      <w:pPr>
        <w:spacing w:line="240" w:lineRule="auto"/>
        <w:jc w:val="both"/>
        <w:rPr>
          <w:rFonts w:ascii="Times New Roman" w:hAnsi="Times New Roman" w:cs="Times New Roman"/>
          <w:color w:val="000000" w:themeColor="text1"/>
          <w:lang w:val="zh-CN"/>
        </w:rPr>
      </w:pPr>
      <w:r>
        <w:rPr>
          <w:rFonts w:ascii="Times New Roman" w:hAnsi="Times New Roman" w:cs="Times New Roman"/>
          <w:color w:val="000000"/>
          <w:lang w:val="zh-CN"/>
        </w:rPr>
        <w:t xml:space="preserve">Subjek penelitian ini adalah anak-anak dengan rentan usia 4-5 tahun yang berjumlah 10 orang anak, yang terdiri dari 6 orang anak laki-laki dan 4 orang anak perempuan. </w:t>
      </w:r>
      <w:r>
        <w:rPr>
          <w:rFonts w:ascii="Times New Roman" w:hAnsi="Times New Roman" w:cs="Times New Roman"/>
          <w:color w:val="000000" w:themeColor="text1"/>
          <w:lang w:val="zh-CN"/>
        </w:rPr>
        <w:t xml:space="preserve">Populasi merupakan sekumpulan unsur atau elemen yang menjadi objek pengamatan pada suatu penelitian baik terhingga maupun tak terhingga </w:t>
      </w:r>
      <w:r>
        <w:rPr>
          <w:rStyle w:val="FootnoteReference"/>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{"citationItems":[{"id":"ITEM-1","itemData":{"author":[{"dropping-particle":"","family":"Zainatul Mufarikoh.","given":"","non-dropping-particle":"","parse-names":false,"suffix":""}],"id":"ITEM-1","issued":{"date-parts":[["2020"]]},"number-of-pages":"Hal. 33","publisher-place":"Surabaya. CV. Jakad Media Publishing","title":"Statistika pendidikan (konsep sampling dan uji hipotesis).","type":"book"},"uris":["http://www.mendeley.com/documents/?uuid=307ac027-98f4-4a66-850d-4bd52f39e1c8"]}],"mendeley":{"formattedCitation":"(Zainatul Mufarikoh. 2020)","plainTextFormattedCitation":"(Zainatul Mufarikoh. 2020)","previouslyFormattedCitation":"(Zainatul Mufarikoh. 2020)"},"properties":{"noteIndex":0},"schema":"https://github.com/citation-style-language/schema/raw/master/csl-citation.json"}</w:instrText>
      </w:r>
      <w:r>
        <w:rPr>
          <w:rStyle w:val="FootnoteReference"/>
          <w:rFonts w:ascii="Times New Roman" w:hAnsi="Times New Roman" w:cs="Times New Roman"/>
        </w:rPr>
        <w:fldChar w:fldCharType="separate"/>
      </w:r>
      <w:r>
        <w:rPr>
          <w:rFonts w:ascii="Times New Roman" w:hAnsi="Times New Roman" w:cs="Times New Roman"/>
        </w:rPr>
        <w:t>(Zainatul Mufarikoh. 2020)</w:t>
      </w:r>
      <w:r>
        <w:rPr>
          <w:rStyle w:val="FootnoteReference"/>
          <w:rFonts w:ascii="Times New Roman" w:hAnsi="Times New Roman" w:cs="Times New Roman"/>
        </w:rPr>
        <w:fldChar w:fldCharType="end"/>
      </w:r>
      <w:r>
        <w:rPr>
          <w:rFonts w:ascii="Times New Roman" w:hAnsi="Times New Roman" w:cs="Times New Roman"/>
        </w:rPr>
        <w:t>.</w:t>
      </w:r>
    </w:p>
    <w:p w14:paraId="528995B3" w14:textId="77777777" w:rsidR="00BF6537" w:rsidRDefault="00181EEC">
      <w:pPr>
        <w:spacing w:line="240" w:lineRule="auto"/>
        <w:jc w:val="both"/>
        <w:rPr>
          <w:rFonts w:ascii="Times New Roman" w:hAnsi="Times New Roman" w:cs="Times New Roman"/>
          <w:color w:val="000000"/>
          <w:lang w:val="zh-CN"/>
        </w:rPr>
      </w:pPr>
      <w:r>
        <w:rPr>
          <w:rFonts w:ascii="Times New Roman" w:hAnsi="Times New Roman" w:cs="Times New Roman"/>
          <w:lang w:val="zh-CN"/>
        </w:rPr>
        <w:t xml:space="preserve">Teknik pengumpulan data yang digunakan dalam penelitian ini yaitu teknik observasi, wawancara dan dokumentasi. </w:t>
      </w:r>
      <w:r>
        <w:rPr>
          <w:rFonts w:ascii="Times New Roman" w:hAnsi="Times New Roman" w:cs="Times New Roman"/>
          <w:color w:val="000000"/>
          <w:lang w:val="zh-CN"/>
        </w:rPr>
        <w:t xml:space="preserve">Observasi merupakan pengamatan dan pencatatan yang sistematis terhadap gejala yang diteliti. Observasi dapat dilakukan secara langsung dan tidak langsung, karena yang diperlukan ketelitian dan kecermatan, dalam praktiknya observasi membutuhkan sejumlah alat </w:t>
      </w:r>
      <w:r>
        <w:rPr>
          <w:rStyle w:val="FootnoteReference"/>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{"citationItems":[{"id":"ITEM-1","itemData":{"author":[{"dropping-particle":"","family":"Yuliani Nurani Sujono","given":"","non-dropping-particle":"","parse-names":false,"suffix":""}],"id":"ITEM-1","issued":{"date-parts":[["2009"]]},"number-of-pages":"hlm. 62.","publisher-place":"Jakarta: PT Indeks","title":"Konsep Dasar Pendidikan Anak Usia Dini,","type":"book"},"uris":["http://www.mendeley.com/documents/?uuid=4373ca05-9a21-4bf2-98f0-eeabb5f29690"]}],"mendeley":{"formattedCitation":"(Yuliani Nurani Sujono 2009)","plainTextFormattedCitation":"(Yuliani Nurani Sujono 2009)","previouslyFormattedCitation":"(Yuliani Nurani Sujono 2009)"},"properties":{"noteIndex":0},"schema":"https://github.com/citation-style-language/schema/raw/master/csl-citation.json"}</w:instrText>
      </w:r>
      <w:r>
        <w:rPr>
          <w:rStyle w:val="FootnoteReference"/>
          <w:rFonts w:ascii="Times New Roman" w:hAnsi="Times New Roman" w:cs="Times New Roman"/>
        </w:rPr>
        <w:fldChar w:fldCharType="separate"/>
      </w:r>
      <w:r>
        <w:rPr>
          <w:rFonts w:ascii="Times New Roman" w:hAnsi="Times New Roman" w:cs="Times New Roman"/>
        </w:rPr>
        <w:t>(Yuliani Nurani Sujono 2009)</w:t>
      </w:r>
      <w:r>
        <w:rPr>
          <w:rStyle w:val="FootnoteReference"/>
          <w:rFonts w:ascii="Times New Roman" w:hAnsi="Times New Roman" w:cs="Times New Roman"/>
        </w:rPr>
        <w:fldChar w:fldCharType="end"/>
      </w:r>
      <w:r>
        <w:rPr>
          <w:rFonts w:ascii="Times New Roman" w:hAnsi="Times New Roman" w:cs="Times New Roman"/>
        </w:rPr>
        <w:t>.</w:t>
      </w:r>
    </w:p>
    <w:p w14:paraId="0340E52C" w14:textId="77777777" w:rsidR="00BF6537" w:rsidRDefault="00181EEC">
      <w:pPr>
        <w:spacing w:line="240" w:lineRule="auto"/>
        <w:jc w:val="both"/>
        <w:rPr>
          <w:rFonts w:ascii="Times New Roman" w:hAnsi="Times New Roman" w:cs="Times New Roman"/>
          <w:color w:val="000000"/>
          <w:lang w:val="zh-CN"/>
        </w:rPr>
      </w:pPr>
      <w:r>
        <w:rPr>
          <w:rFonts w:ascii="Times New Roman" w:hAnsi="Times New Roman" w:cs="Times New Roman"/>
          <w:color w:val="000000"/>
          <w:lang w:val="zh-CN"/>
        </w:rPr>
        <w:t xml:space="preserve">Wawancara yang digunakan pada penelitian ini yaitu wawancara terstruktur, dimana pertanyaan-pertanyaan yang diajukan kepada subjek oleh pewawancara telah ditetapkan terlebih dahulu </w:t>
      </w:r>
      <w:r>
        <w:rPr>
          <w:rFonts w:ascii="Times New Roman" w:hAnsi="Times New Roman" w:cs="Times New Roman"/>
          <w:color w:val="000000"/>
          <w:lang w:val="zh-CN"/>
        </w:rPr>
        <w:fldChar w:fldCharType="begin" w:fldLock="1"/>
      </w:r>
      <w:r>
        <w:rPr>
          <w:rFonts w:ascii="Times New Roman" w:hAnsi="Times New Roman" w:cs="Times New Roman"/>
          <w:color w:val="000000"/>
          <w:lang w:val="zh-CN"/>
        </w:rPr>
        <w:instrText>ADDIN CSL_CITATION {"citationItems":[{"id":"ITEM-1","itemData":{"ISSN":"2655-1365","abstract":"Reading is a complex and complicated process to master in practice. Lack of comprehension skills in beginning reading is caused by factors that come from within the student and factors from outside the student. One alternative that can be used in learning beginning reading is smart wheel media. This research uses a qualitative approach with a literature study method. The purpose of this study was to examine the use of smart wheel media as an alternative in improving the beginning reading skills of grade I elementary school students. Through the use of Smart Wheel media, it can be effective in helping grade I elementary students develop beginning reading skills. With a creative, interactive approach, and involving all students, the use of this media can create a pleasant learning atmosphere and support the development of reading skills in the early stages of learning.","author":[{"dropping-particle":"","family":"Salsabilah","given":"Azka Salmaa","non-dropping-particle":"","parse-names":false,"suffix":""},{"dropping-particle":"","family":"Muzamil","given":"Ika Nur","non-dropping-particle":"","parse-names":false,"suffix":""},{"dropping-particle":"","family":"Juardi","given":"Fitriani Indri","non-dropping-particle":"","parse-names":false,"suffix":""},{"dropping-particle":"","family":"Afifah","given":"Nabila Putri Nur","non-dropping-particle":"","parse-names":false,"suffix":""},{"dropping-particle":"","family":"Herdiansyah","given":"Rachel Fadila Putri","non-dropping-particle":"","parse-names":false,"suffix":""},{"dropping-particle":"","family":"Prihantini","given":"","non-dropping-particle":"","parse-names":false,"suffix":""}],"container-title":"Journal on Education","id":"ITEM-1","issue":"02","issued":{"date-parts":[["2024"]]},"page":"11943-11950","title":"Penggunaan Media Roda Pintar untuk Meningkatkan Kemampuan Membaca Permulaan Kelas I Sekolah Dasar","type":"article-journal","volume":"06"},"uris":["http://www.mendeley.com/documents/?uuid=747eae08-55e9-4a8c-a92b-3b4ea16ea86d"]}],"mendeley":{"formattedCitation":"(Salsabilah et al. 2024)","plainTextFormattedCitation":"(Salsabilah et al. 2024)","previouslyFormattedCitation":"(Salsabilah et al. 2024)"},"properties":{"noteIndex":0},"schema":"https://github.com/citation-style-language/schema/raw/master/csl-citation.json"}</w:instrText>
      </w:r>
      <w:r>
        <w:rPr>
          <w:rFonts w:ascii="Times New Roman" w:hAnsi="Times New Roman" w:cs="Times New Roman"/>
          <w:color w:val="000000"/>
          <w:lang w:val="zh-CN"/>
        </w:rPr>
        <w:fldChar w:fldCharType="separate"/>
      </w:r>
      <w:r>
        <w:rPr>
          <w:rFonts w:ascii="Times New Roman" w:hAnsi="Times New Roman" w:cs="Times New Roman"/>
          <w:color w:val="000000"/>
          <w:lang w:val="zh-CN"/>
        </w:rPr>
        <w:t>(Salsabilah et al. 2024)</w:t>
      </w:r>
      <w:r>
        <w:rPr>
          <w:rFonts w:ascii="Times New Roman" w:hAnsi="Times New Roman" w:cs="Times New Roman"/>
          <w:color w:val="000000"/>
          <w:lang w:val="zh-CN"/>
        </w:rPr>
        <w:fldChar w:fldCharType="end"/>
      </w:r>
      <w:r>
        <w:rPr>
          <w:rFonts w:ascii="Times New Roman" w:hAnsi="Times New Roman" w:cs="Times New Roman"/>
          <w:color w:val="000000"/>
          <w:lang w:val="zh-CN"/>
        </w:rPr>
        <w:t xml:space="preserve">. </w:t>
      </w:r>
      <w:r>
        <w:rPr>
          <w:rFonts w:ascii="Times New Roman" w:hAnsi="Times New Roman" w:cs="Times New Roman"/>
          <w:lang w:val="zh-CN"/>
        </w:rPr>
        <w:t xml:space="preserve">Wawancara bertujuan untuk memperkuat sumber penelitian dan Dokumentasi bertujuan untuk memperkuat hasil penelitian. </w:t>
      </w:r>
      <w:r>
        <w:rPr>
          <w:rFonts w:ascii="Times New Roman" w:hAnsi="Times New Roman" w:cs="Times New Roman"/>
          <w:color w:val="000000"/>
          <w:lang w:val="zh-CN"/>
        </w:rPr>
        <w:t xml:space="preserve">Dokumentasi merupakan suatu teknik yang digunakan untuk pengumpulan data dengan menghimpun dan menganalisis dokumen. Yaitu berupa dokumen tertulis, gambar, maupun elektronik untuk memperkuat data penelitian </w:t>
      </w:r>
      <w:r>
        <w:rPr>
          <w:rStyle w:val="FootnoteReference"/>
          <w:rFonts w:ascii="Times New Roman" w:hAnsi="Times New Roman" w:cs="Times New Roman"/>
        </w:rPr>
        <w:fldChar w:fldCharType="begin" w:fldLock="1"/>
      </w:r>
      <w:r>
        <w:rPr>
          <w:rFonts w:ascii="Times New Roman" w:hAnsi="Times New Roman" w:cs="Times New Roman"/>
        </w:rPr>
        <w:instrText>ADDIN CSL_CITATION {"citationItems":[{"id":"ITEM-1","itemData":{"abstract":"Penelitian ini bertujuan untuk Peningkatan kemampuan membaca anak usia dini melalui media roda pintar kelas B TK","author":[{"dropping-particle":"","family":"Sari","given":"Nurfalah","non-dropping-particle":"","parse-names":false,"suffix":""},{"dropping-particle":"","family":"Rangkuti","given":"Darajad","non-dropping-particle":"","parse-names":false,"suffix":""}],"container-title":"Cybernetics: Journal Educational Research and Social Studies","id":"ITEM-1","issue":"1","issued":{"date-parts":[["2023"]]},"page":"48-56","title":"Peningkatan Kemampuan Membaca Anak Usia Dini Melalui Media Roda Pintar Kelas B Di TK Raden Ajeng Kartini Sei Rota T.A 2021/2022","type":"article-journal","volume":"4"},"uris":["http://www.mendeley.com/documents/?uuid=ae579c9d-7be1-4bf6-942e-310ec2a10ae6"]}],"mendeley":{"formattedCitation":"(Sari and Rangkuti 2023)","plainTextFormattedCitation":"(Sari and Rangkuti 2023)","previouslyFormattedCitation":"(Sari and Rangkuti 2023)"},"properties":{"noteIndex":0},"schema":"https://github.com/citation-style-language/schema/raw/master/csl-citation.json"}</w:instrText>
      </w:r>
      <w:r>
        <w:rPr>
          <w:rStyle w:val="FootnoteReference"/>
          <w:rFonts w:ascii="Times New Roman" w:hAnsi="Times New Roman" w:cs="Times New Roman"/>
        </w:rPr>
        <w:fldChar w:fldCharType="separate"/>
      </w:r>
      <w:r>
        <w:rPr>
          <w:rFonts w:ascii="Times New Roman" w:hAnsi="Times New Roman" w:cs="Times New Roman"/>
        </w:rPr>
        <w:t>(Sari and Rangkuti 2023)</w:t>
      </w:r>
      <w:r>
        <w:rPr>
          <w:rStyle w:val="FootnoteReference"/>
          <w:rFonts w:ascii="Times New Roman" w:hAnsi="Times New Roman" w:cs="Times New Roman"/>
        </w:rPr>
        <w:fldChar w:fldCharType="end"/>
      </w:r>
      <w:r>
        <w:rPr>
          <w:rFonts w:ascii="Times New Roman" w:hAnsi="Times New Roman" w:cs="Times New Roman"/>
        </w:rPr>
        <w:t>.</w:t>
      </w:r>
    </w:p>
    <w:p w14:paraId="6BA48719" w14:textId="77777777" w:rsidR="00BF6537" w:rsidRDefault="00181EEC">
      <w:pPr>
        <w:spacing w:line="240" w:lineRule="auto"/>
        <w:jc w:val="both"/>
        <w:rPr>
          <w:rFonts w:ascii="Times New Roman" w:hAnsi="Times New Roman" w:cs="Times New Roman"/>
          <w:lang w:val="zh-CN"/>
        </w:rPr>
      </w:pPr>
      <w:r>
        <w:rPr>
          <w:rFonts w:ascii="Times New Roman" w:hAnsi="Times New Roman" w:cs="Times New Roman"/>
          <w:lang w:val="zh-CN"/>
        </w:rPr>
        <w:t>Peneliti memilih teknik ini dikarenakan peneliti terlibat secara langsung dalam proses pemberian tindakan kepada anak serta mendapatkan data langsung dari pendidik. Tidak hanya itu, peneliti juga menambahkan dokumentasi dalam teknik pengumpulan data guna memperkuat hasil penelitian.</w:t>
      </w:r>
    </w:p>
    <w:p w14:paraId="21DFBA2E" w14:textId="2C3D95C2" w:rsidR="00BF6537" w:rsidRDefault="00181EEC" w:rsidP="002973D5">
      <w:pPr>
        <w:pStyle w:val="Heading2"/>
        <w:numPr>
          <w:ilvl w:val="0"/>
          <w:numId w:val="6"/>
        </w:numPr>
        <w:spacing w:before="0" w:line="240" w:lineRule="auto"/>
        <w:rPr>
          <w:rFonts w:ascii="Times New Roman" w:hAnsi="Times New Roman" w:cs="Times New Roman"/>
          <w:b w:val="0"/>
          <w:sz w:val="22"/>
          <w:szCs w:val="22"/>
        </w:rPr>
      </w:pPr>
      <w:r>
        <w:rPr>
          <w:rFonts w:ascii="Times New Roman" w:hAnsi="Times New Roman" w:cs="Times New Roman"/>
          <w:sz w:val="22"/>
          <w:szCs w:val="22"/>
        </w:rPr>
        <w:lastRenderedPageBreak/>
        <w:t xml:space="preserve">Hasil dan Pembahasan </w:t>
      </w:r>
    </w:p>
    <w:p w14:paraId="1EF63714" w14:textId="77777777" w:rsidR="00BF6537" w:rsidRDefault="00181EEC">
      <w:pPr>
        <w:pStyle w:val="Text"/>
        <w:spacing w:before="0" w:line="240" w:lineRule="auto"/>
        <w:rPr>
          <w:rFonts w:ascii="Times New Roman" w:hAnsi="Times New Roman"/>
        </w:rPr>
      </w:pPr>
      <w:r>
        <w:rPr>
          <w:rFonts w:ascii="Times New Roman" w:hAnsi="Times New Roman"/>
        </w:rPr>
        <w:t xml:space="preserve">Observasi awal menjadi tahap pertama yang peneliti lakukan untuk mengetahui kondisi mengenal huruf hijaiyah anak </w:t>
      </w:r>
      <w:proofErr w:type="gramStart"/>
      <w:r>
        <w:rPr>
          <w:rFonts w:ascii="Times New Roman" w:hAnsi="Times New Roman"/>
        </w:rPr>
        <w:t>usia</w:t>
      </w:r>
      <w:proofErr w:type="gramEnd"/>
      <w:r>
        <w:rPr>
          <w:rFonts w:ascii="Times New Roman" w:hAnsi="Times New Roman"/>
        </w:rPr>
        <w:t xml:space="preserve"> dini di TK Al Waladul Huda sebelum diberikan tindakan dan diperoleh hasil observasi yang menunjukan adanya permasalahan kemampuan menulis. Adapun yang menjadi bahan penilaian indikator kemampuan menulis pada anak terdapat dua indikator ialah </w:t>
      </w:r>
      <w:r>
        <w:rPr>
          <w:rFonts w:asciiTheme="majorBidi" w:hAnsiTheme="majorBidi" w:cstheme="majorBidi"/>
          <w:color w:val="000000" w:themeColor="text1"/>
          <w:lang w:val="zh-CN"/>
        </w:rPr>
        <w:t xml:space="preserve">anak dapat membuat sebuah coretan yang bermakna, serta anak dapat menuliskan huruf dari A-Z. </w:t>
      </w:r>
    </w:p>
    <w:p w14:paraId="66ABAEDD" w14:textId="77777777" w:rsidR="00BF6537" w:rsidRDefault="00181EEC">
      <w:pPr>
        <w:spacing w:line="240" w:lineRule="auto"/>
        <w:jc w:val="both"/>
        <w:rPr>
          <w:rFonts w:ascii="Times New Roman" w:hAnsi="Times New Roman"/>
          <w:bCs/>
        </w:rPr>
      </w:pPr>
      <w:r>
        <w:rPr>
          <w:rFonts w:ascii="Times New Roman" w:hAnsi="Times New Roman"/>
          <w:bCs/>
        </w:rPr>
        <w:t xml:space="preserve">Media yang menarik dan menyenangkan dapat menjadi jalan </w:t>
      </w:r>
      <w:r>
        <w:rPr>
          <w:rFonts w:ascii="Times New Roman" w:hAnsi="Times New Roman"/>
          <w:bCs/>
          <w:i/>
          <w:iCs/>
        </w:rPr>
        <w:t>alternative</w:t>
      </w:r>
      <w:r>
        <w:rPr>
          <w:rFonts w:ascii="Times New Roman" w:hAnsi="Times New Roman"/>
          <w:bCs/>
        </w:rPr>
        <w:t xml:space="preserve"> dalam meningkatkan kemampuan menulis pada anak, dalam penelitian ini peneliti menggunakan media Roda Pintar</w:t>
      </w:r>
      <w:r>
        <w:rPr>
          <w:rFonts w:ascii="Times New Roman" w:hAnsi="Times New Roman"/>
          <w:bCs/>
          <w:i/>
          <w:iCs/>
        </w:rPr>
        <w:t xml:space="preserve">. </w:t>
      </w:r>
      <w:r>
        <w:rPr>
          <w:rFonts w:ascii="Times New Roman" w:hAnsi="Times New Roman"/>
          <w:bCs/>
        </w:rPr>
        <w:t>Media yang bervariasi ini dapat menarik perhatian anak serta dapat menumbuhkan minat belajar anak. Penggunaan media Roda Pintar pada penelitian ini dilakukan dalam proses pembelajaran sebanyak dua siklus dengan dua pertemuan disetiap siklusnya. Berikut hasil pemberian tindakan pada siklus I sampai siklus II.</w:t>
      </w:r>
    </w:p>
    <w:p w14:paraId="636041C1" w14:textId="77777777" w:rsidR="00BF6537" w:rsidRDefault="00181EEC">
      <w:pPr>
        <w:spacing w:line="240" w:lineRule="auto"/>
        <w:jc w:val="center"/>
        <w:rPr>
          <w:rFonts w:ascii="Times New Roman" w:hAnsi="Times New Roman"/>
          <w:b/>
        </w:rPr>
      </w:pPr>
      <w:r>
        <w:rPr>
          <w:rFonts w:ascii="Times New Roman" w:hAnsi="Times New Roman"/>
          <w:b/>
        </w:rPr>
        <w:t xml:space="preserve">Tabel 1.2 </w:t>
      </w:r>
    </w:p>
    <w:p w14:paraId="7EC77169" w14:textId="77777777" w:rsidR="00BF6537" w:rsidRDefault="00181EEC">
      <w:pPr>
        <w:spacing w:line="240" w:lineRule="auto"/>
        <w:jc w:val="center"/>
        <w:rPr>
          <w:rFonts w:ascii="Times New Roman" w:hAnsi="Times New Roman"/>
          <w:b/>
        </w:rPr>
      </w:pPr>
      <w:r>
        <w:rPr>
          <w:rFonts w:ascii="Times New Roman" w:hAnsi="Times New Roman"/>
          <w:b/>
        </w:rPr>
        <w:t>Rekaptulasi Keseluruhan</w:t>
      </w:r>
    </w:p>
    <w:tbl>
      <w:tblPr>
        <w:tblStyle w:val="TableGrid"/>
        <w:tblW w:w="0" w:type="auto"/>
        <w:tblLayout w:type="fixed"/>
        <w:tblLook w:val="04A0" w:firstRow="1" w:lastRow="0" w:firstColumn="1" w:lastColumn="0" w:noHBand="0" w:noVBand="1"/>
      </w:tblPr>
      <w:tblGrid>
        <w:gridCol w:w="562"/>
        <w:gridCol w:w="1987"/>
        <w:gridCol w:w="1246"/>
        <w:gridCol w:w="1246"/>
        <w:gridCol w:w="1246"/>
        <w:gridCol w:w="1246"/>
        <w:gridCol w:w="1246"/>
      </w:tblGrid>
      <w:tr w:rsidR="00BF6537" w14:paraId="44A02AD2" w14:textId="77777777">
        <w:tc>
          <w:tcPr>
            <w:tcW w:w="562" w:type="dxa"/>
          </w:tcPr>
          <w:p w14:paraId="4456C35A" w14:textId="77777777" w:rsidR="00BF6537" w:rsidRDefault="00181EEC">
            <w:pPr>
              <w:spacing w:after="0"/>
              <w:jc w:val="center"/>
              <w:rPr>
                <w:rFonts w:ascii="Times New Roman" w:hAnsi="Times New Roman"/>
                <w:b/>
              </w:rPr>
            </w:pPr>
            <w:r>
              <w:rPr>
                <w:rFonts w:ascii="Times New Roman" w:hAnsi="Times New Roman"/>
                <w:b/>
              </w:rPr>
              <w:t>No</w:t>
            </w:r>
          </w:p>
        </w:tc>
        <w:tc>
          <w:tcPr>
            <w:tcW w:w="1987" w:type="dxa"/>
          </w:tcPr>
          <w:p w14:paraId="4F91376D" w14:textId="77777777" w:rsidR="00BF6537" w:rsidRDefault="00181EEC">
            <w:pPr>
              <w:spacing w:after="0"/>
              <w:jc w:val="center"/>
              <w:rPr>
                <w:rFonts w:ascii="Times New Roman" w:hAnsi="Times New Roman"/>
                <w:b/>
              </w:rPr>
            </w:pPr>
            <w:r>
              <w:rPr>
                <w:rFonts w:ascii="Times New Roman" w:hAnsi="Times New Roman"/>
                <w:b/>
              </w:rPr>
              <w:t>Skala Pencapaian</w:t>
            </w:r>
          </w:p>
        </w:tc>
        <w:tc>
          <w:tcPr>
            <w:tcW w:w="1246" w:type="dxa"/>
          </w:tcPr>
          <w:p w14:paraId="11082160" w14:textId="77777777" w:rsidR="00BF6537" w:rsidRDefault="00181EEC">
            <w:pPr>
              <w:spacing w:after="0"/>
              <w:jc w:val="center"/>
              <w:rPr>
                <w:rFonts w:ascii="Times New Roman" w:hAnsi="Times New Roman"/>
                <w:b/>
              </w:rPr>
            </w:pPr>
            <w:r>
              <w:rPr>
                <w:rFonts w:ascii="Times New Roman" w:hAnsi="Times New Roman"/>
                <w:b/>
              </w:rPr>
              <w:t>Pra Tindakan</w:t>
            </w:r>
          </w:p>
        </w:tc>
        <w:tc>
          <w:tcPr>
            <w:tcW w:w="1246" w:type="dxa"/>
          </w:tcPr>
          <w:p w14:paraId="7FF50C01" w14:textId="77777777" w:rsidR="00BF6537" w:rsidRDefault="00181EEC">
            <w:pPr>
              <w:spacing w:after="0"/>
              <w:jc w:val="center"/>
              <w:rPr>
                <w:rFonts w:ascii="Times New Roman" w:hAnsi="Times New Roman"/>
                <w:b/>
              </w:rPr>
            </w:pPr>
            <w:r>
              <w:rPr>
                <w:rFonts w:ascii="Times New Roman" w:hAnsi="Times New Roman"/>
                <w:b/>
              </w:rPr>
              <w:t>Siklus I</w:t>
            </w:r>
          </w:p>
          <w:p w14:paraId="76DA820A" w14:textId="77777777" w:rsidR="00BF6537" w:rsidRDefault="00181EEC">
            <w:pPr>
              <w:spacing w:after="0"/>
              <w:jc w:val="center"/>
              <w:rPr>
                <w:rFonts w:ascii="Times New Roman" w:hAnsi="Times New Roman"/>
                <w:b/>
              </w:rPr>
            </w:pPr>
            <w:r>
              <w:rPr>
                <w:rFonts w:ascii="Times New Roman" w:hAnsi="Times New Roman"/>
                <w:b/>
              </w:rPr>
              <w:t>P 1</w:t>
            </w:r>
          </w:p>
        </w:tc>
        <w:tc>
          <w:tcPr>
            <w:tcW w:w="1246" w:type="dxa"/>
          </w:tcPr>
          <w:p w14:paraId="37BBA741" w14:textId="77777777" w:rsidR="00BF6537" w:rsidRDefault="00181EEC">
            <w:pPr>
              <w:spacing w:after="0"/>
              <w:jc w:val="center"/>
              <w:rPr>
                <w:rFonts w:ascii="Times New Roman" w:hAnsi="Times New Roman"/>
                <w:b/>
              </w:rPr>
            </w:pPr>
            <w:r>
              <w:rPr>
                <w:rFonts w:ascii="Times New Roman" w:hAnsi="Times New Roman"/>
                <w:b/>
              </w:rPr>
              <w:t>Siklus I</w:t>
            </w:r>
          </w:p>
          <w:p w14:paraId="350C3890" w14:textId="77777777" w:rsidR="00BF6537" w:rsidRDefault="00181EEC">
            <w:pPr>
              <w:spacing w:after="0"/>
              <w:jc w:val="center"/>
              <w:rPr>
                <w:rFonts w:ascii="Times New Roman" w:hAnsi="Times New Roman"/>
                <w:b/>
              </w:rPr>
            </w:pPr>
            <w:r>
              <w:rPr>
                <w:rFonts w:ascii="Times New Roman" w:hAnsi="Times New Roman"/>
                <w:b/>
              </w:rPr>
              <w:t>P 2</w:t>
            </w:r>
          </w:p>
        </w:tc>
        <w:tc>
          <w:tcPr>
            <w:tcW w:w="1246" w:type="dxa"/>
          </w:tcPr>
          <w:p w14:paraId="30E2BEE2" w14:textId="77777777" w:rsidR="00BF6537" w:rsidRDefault="00181EEC">
            <w:pPr>
              <w:spacing w:after="0"/>
              <w:jc w:val="center"/>
              <w:rPr>
                <w:rFonts w:ascii="Times New Roman" w:hAnsi="Times New Roman"/>
                <w:b/>
              </w:rPr>
            </w:pPr>
            <w:r>
              <w:rPr>
                <w:rFonts w:ascii="Times New Roman" w:hAnsi="Times New Roman"/>
                <w:b/>
              </w:rPr>
              <w:t>Siklus II</w:t>
            </w:r>
          </w:p>
          <w:p w14:paraId="05C1C463" w14:textId="77777777" w:rsidR="00BF6537" w:rsidRDefault="00181EEC">
            <w:pPr>
              <w:spacing w:after="0"/>
              <w:jc w:val="center"/>
              <w:rPr>
                <w:rFonts w:ascii="Times New Roman" w:hAnsi="Times New Roman"/>
                <w:b/>
              </w:rPr>
            </w:pPr>
            <w:r>
              <w:rPr>
                <w:rFonts w:ascii="Times New Roman" w:hAnsi="Times New Roman"/>
                <w:b/>
              </w:rPr>
              <w:t>P 1</w:t>
            </w:r>
          </w:p>
        </w:tc>
        <w:tc>
          <w:tcPr>
            <w:tcW w:w="1246" w:type="dxa"/>
          </w:tcPr>
          <w:p w14:paraId="7597CD19" w14:textId="77777777" w:rsidR="00BF6537" w:rsidRDefault="00181EEC">
            <w:pPr>
              <w:spacing w:after="0"/>
              <w:jc w:val="center"/>
              <w:rPr>
                <w:rFonts w:ascii="Times New Roman" w:hAnsi="Times New Roman"/>
                <w:b/>
              </w:rPr>
            </w:pPr>
            <w:r>
              <w:rPr>
                <w:rFonts w:ascii="Times New Roman" w:hAnsi="Times New Roman"/>
                <w:b/>
              </w:rPr>
              <w:t>Siklus II</w:t>
            </w:r>
          </w:p>
          <w:p w14:paraId="5BA42EB1" w14:textId="77777777" w:rsidR="00BF6537" w:rsidRDefault="00181EEC">
            <w:pPr>
              <w:spacing w:after="0"/>
              <w:jc w:val="center"/>
              <w:rPr>
                <w:rFonts w:ascii="Times New Roman" w:hAnsi="Times New Roman"/>
                <w:b/>
              </w:rPr>
            </w:pPr>
            <w:r>
              <w:rPr>
                <w:rFonts w:ascii="Times New Roman" w:hAnsi="Times New Roman"/>
                <w:b/>
              </w:rPr>
              <w:t>P 2</w:t>
            </w:r>
          </w:p>
        </w:tc>
      </w:tr>
      <w:tr w:rsidR="00BF6537" w14:paraId="589FA50C" w14:textId="77777777">
        <w:tc>
          <w:tcPr>
            <w:tcW w:w="562" w:type="dxa"/>
          </w:tcPr>
          <w:p w14:paraId="4F97910E" w14:textId="77777777" w:rsidR="00BF6537" w:rsidRDefault="00181EEC">
            <w:pPr>
              <w:spacing w:after="0" w:line="360" w:lineRule="auto"/>
              <w:jc w:val="center"/>
              <w:rPr>
                <w:rFonts w:ascii="Times New Roman" w:hAnsi="Times New Roman"/>
                <w:bCs/>
              </w:rPr>
            </w:pPr>
            <w:r>
              <w:rPr>
                <w:rFonts w:ascii="Times New Roman" w:hAnsi="Times New Roman"/>
                <w:bCs/>
              </w:rPr>
              <w:t>1.</w:t>
            </w:r>
          </w:p>
        </w:tc>
        <w:tc>
          <w:tcPr>
            <w:tcW w:w="1987" w:type="dxa"/>
          </w:tcPr>
          <w:p w14:paraId="04A4ACF7" w14:textId="77777777" w:rsidR="00BF6537" w:rsidRDefault="00181EEC">
            <w:pPr>
              <w:spacing w:after="0" w:line="360" w:lineRule="auto"/>
              <w:jc w:val="center"/>
              <w:rPr>
                <w:rFonts w:ascii="Times New Roman" w:hAnsi="Times New Roman"/>
                <w:bCs/>
              </w:rPr>
            </w:pPr>
            <w:r>
              <w:rPr>
                <w:rFonts w:ascii="Times New Roman" w:hAnsi="Times New Roman"/>
                <w:bCs/>
              </w:rPr>
              <w:t>BB</w:t>
            </w:r>
          </w:p>
        </w:tc>
        <w:tc>
          <w:tcPr>
            <w:tcW w:w="1246" w:type="dxa"/>
          </w:tcPr>
          <w:p w14:paraId="3C8C4244" w14:textId="77777777" w:rsidR="00BF6537" w:rsidRDefault="00181EEC">
            <w:pPr>
              <w:spacing w:after="0" w:line="360" w:lineRule="auto"/>
              <w:jc w:val="center"/>
              <w:rPr>
                <w:rFonts w:ascii="Times New Roman" w:hAnsi="Times New Roman"/>
                <w:bCs/>
              </w:rPr>
            </w:pPr>
            <w:r>
              <w:rPr>
                <w:rFonts w:ascii="Times New Roman" w:hAnsi="Times New Roman"/>
                <w:bCs/>
              </w:rPr>
              <w:t>60%</w:t>
            </w:r>
          </w:p>
        </w:tc>
        <w:tc>
          <w:tcPr>
            <w:tcW w:w="1246" w:type="dxa"/>
          </w:tcPr>
          <w:p w14:paraId="6BD70FEE" w14:textId="77777777" w:rsidR="00BF6537" w:rsidRDefault="00181EEC">
            <w:pPr>
              <w:spacing w:after="0" w:line="360" w:lineRule="auto"/>
              <w:jc w:val="center"/>
              <w:rPr>
                <w:rFonts w:ascii="Times New Roman" w:hAnsi="Times New Roman"/>
                <w:bCs/>
              </w:rPr>
            </w:pPr>
            <w:r>
              <w:rPr>
                <w:rFonts w:ascii="Times New Roman" w:hAnsi="Times New Roman"/>
                <w:bCs/>
              </w:rPr>
              <w:t>40%</w:t>
            </w:r>
          </w:p>
        </w:tc>
        <w:tc>
          <w:tcPr>
            <w:tcW w:w="1246" w:type="dxa"/>
          </w:tcPr>
          <w:p w14:paraId="348B0683" w14:textId="77777777" w:rsidR="00BF6537" w:rsidRDefault="00181EEC">
            <w:pPr>
              <w:spacing w:after="0" w:line="360" w:lineRule="auto"/>
              <w:jc w:val="center"/>
              <w:rPr>
                <w:rFonts w:ascii="Times New Roman" w:hAnsi="Times New Roman"/>
                <w:bCs/>
              </w:rPr>
            </w:pPr>
            <w:r>
              <w:rPr>
                <w:rFonts w:ascii="Times New Roman" w:hAnsi="Times New Roman"/>
                <w:bCs/>
              </w:rPr>
              <w:t>0%</w:t>
            </w:r>
          </w:p>
        </w:tc>
        <w:tc>
          <w:tcPr>
            <w:tcW w:w="1246" w:type="dxa"/>
          </w:tcPr>
          <w:p w14:paraId="54859C8A" w14:textId="77777777" w:rsidR="00BF6537" w:rsidRDefault="00181EEC">
            <w:pPr>
              <w:spacing w:after="0" w:line="360" w:lineRule="auto"/>
              <w:jc w:val="center"/>
              <w:rPr>
                <w:rFonts w:ascii="Times New Roman" w:hAnsi="Times New Roman"/>
                <w:bCs/>
              </w:rPr>
            </w:pPr>
            <w:r>
              <w:rPr>
                <w:rFonts w:ascii="Times New Roman" w:hAnsi="Times New Roman"/>
                <w:bCs/>
              </w:rPr>
              <w:t>0%</w:t>
            </w:r>
          </w:p>
        </w:tc>
        <w:tc>
          <w:tcPr>
            <w:tcW w:w="1246" w:type="dxa"/>
          </w:tcPr>
          <w:p w14:paraId="24D348E1" w14:textId="77777777" w:rsidR="00BF6537" w:rsidRDefault="00181EEC">
            <w:pPr>
              <w:spacing w:after="0" w:line="360" w:lineRule="auto"/>
              <w:jc w:val="center"/>
              <w:rPr>
                <w:rFonts w:ascii="Times New Roman" w:hAnsi="Times New Roman"/>
                <w:bCs/>
              </w:rPr>
            </w:pPr>
            <w:r>
              <w:rPr>
                <w:rFonts w:ascii="Times New Roman" w:hAnsi="Times New Roman"/>
                <w:bCs/>
              </w:rPr>
              <w:t>0%</w:t>
            </w:r>
          </w:p>
        </w:tc>
      </w:tr>
      <w:tr w:rsidR="00BF6537" w14:paraId="17F2211B" w14:textId="77777777">
        <w:tc>
          <w:tcPr>
            <w:tcW w:w="562" w:type="dxa"/>
          </w:tcPr>
          <w:p w14:paraId="7F8B97DF" w14:textId="77777777" w:rsidR="00BF6537" w:rsidRDefault="00181EEC">
            <w:pPr>
              <w:spacing w:after="0" w:line="360" w:lineRule="auto"/>
              <w:jc w:val="center"/>
              <w:rPr>
                <w:rFonts w:ascii="Times New Roman" w:hAnsi="Times New Roman"/>
                <w:bCs/>
              </w:rPr>
            </w:pPr>
            <w:r>
              <w:rPr>
                <w:rFonts w:ascii="Times New Roman" w:hAnsi="Times New Roman"/>
                <w:bCs/>
              </w:rPr>
              <w:t>2.</w:t>
            </w:r>
          </w:p>
        </w:tc>
        <w:tc>
          <w:tcPr>
            <w:tcW w:w="1987" w:type="dxa"/>
          </w:tcPr>
          <w:p w14:paraId="294E3009" w14:textId="77777777" w:rsidR="00BF6537" w:rsidRDefault="00181EEC">
            <w:pPr>
              <w:spacing w:after="0" w:line="360" w:lineRule="auto"/>
              <w:jc w:val="center"/>
              <w:rPr>
                <w:rFonts w:ascii="Times New Roman" w:hAnsi="Times New Roman"/>
                <w:bCs/>
              </w:rPr>
            </w:pPr>
            <w:r>
              <w:rPr>
                <w:rFonts w:ascii="Times New Roman" w:hAnsi="Times New Roman"/>
                <w:bCs/>
              </w:rPr>
              <w:t>MB</w:t>
            </w:r>
          </w:p>
        </w:tc>
        <w:tc>
          <w:tcPr>
            <w:tcW w:w="1246" w:type="dxa"/>
          </w:tcPr>
          <w:p w14:paraId="3795A402" w14:textId="77777777" w:rsidR="00BF6537" w:rsidRDefault="00181EEC">
            <w:pPr>
              <w:spacing w:after="0" w:line="360" w:lineRule="auto"/>
              <w:jc w:val="center"/>
              <w:rPr>
                <w:rFonts w:ascii="Times New Roman" w:hAnsi="Times New Roman"/>
                <w:bCs/>
              </w:rPr>
            </w:pPr>
            <w:r>
              <w:rPr>
                <w:rFonts w:ascii="Times New Roman" w:hAnsi="Times New Roman"/>
                <w:bCs/>
              </w:rPr>
              <w:t>40%</w:t>
            </w:r>
          </w:p>
        </w:tc>
        <w:tc>
          <w:tcPr>
            <w:tcW w:w="1246" w:type="dxa"/>
          </w:tcPr>
          <w:p w14:paraId="02C1B94C" w14:textId="77777777" w:rsidR="00BF6537" w:rsidRDefault="00181EEC">
            <w:pPr>
              <w:spacing w:after="0" w:line="360" w:lineRule="auto"/>
              <w:jc w:val="center"/>
              <w:rPr>
                <w:rFonts w:ascii="Times New Roman" w:hAnsi="Times New Roman"/>
                <w:bCs/>
              </w:rPr>
            </w:pPr>
            <w:r>
              <w:rPr>
                <w:rFonts w:ascii="Times New Roman" w:hAnsi="Times New Roman"/>
                <w:bCs/>
              </w:rPr>
              <w:t>60%</w:t>
            </w:r>
          </w:p>
        </w:tc>
        <w:tc>
          <w:tcPr>
            <w:tcW w:w="1246" w:type="dxa"/>
          </w:tcPr>
          <w:p w14:paraId="5CEE408B" w14:textId="77777777" w:rsidR="00BF6537" w:rsidRDefault="00181EEC">
            <w:pPr>
              <w:spacing w:after="0" w:line="360" w:lineRule="auto"/>
              <w:jc w:val="center"/>
              <w:rPr>
                <w:rFonts w:ascii="Times New Roman" w:hAnsi="Times New Roman"/>
                <w:bCs/>
              </w:rPr>
            </w:pPr>
            <w:r>
              <w:rPr>
                <w:rFonts w:ascii="Times New Roman" w:hAnsi="Times New Roman"/>
                <w:bCs/>
              </w:rPr>
              <w:t>80%</w:t>
            </w:r>
          </w:p>
        </w:tc>
        <w:tc>
          <w:tcPr>
            <w:tcW w:w="1246" w:type="dxa"/>
          </w:tcPr>
          <w:p w14:paraId="3B2F0D95" w14:textId="77777777" w:rsidR="00BF6537" w:rsidRDefault="00181EEC">
            <w:pPr>
              <w:spacing w:after="0" w:line="360" w:lineRule="auto"/>
              <w:jc w:val="center"/>
              <w:rPr>
                <w:rFonts w:ascii="Times New Roman" w:hAnsi="Times New Roman"/>
                <w:bCs/>
              </w:rPr>
            </w:pPr>
            <w:r>
              <w:rPr>
                <w:rFonts w:ascii="Times New Roman" w:hAnsi="Times New Roman"/>
                <w:bCs/>
              </w:rPr>
              <w:t>40%</w:t>
            </w:r>
          </w:p>
        </w:tc>
        <w:tc>
          <w:tcPr>
            <w:tcW w:w="1246" w:type="dxa"/>
          </w:tcPr>
          <w:p w14:paraId="1728EBFE" w14:textId="77777777" w:rsidR="00BF6537" w:rsidRDefault="00181EEC">
            <w:pPr>
              <w:spacing w:after="0" w:line="360" w:lineRule="auto"/>
              <w:jc w:val="center"/>
              <w:rPr>
                <w:rFonts w:ascii="Times New Roman" w:hAnsi="Times New Roman"/>
                <w:bCs/>
              </w:rPr>
            </w:pPr>
            <w:r>
              <w:rPr>
                <w:rFonts w:ascii="Times New Roman" w:hAnsi="Times New Roman"/>
                <w:bCs/>
              </w:rPr>
              <w:t>0%</w:t>
            </w:r>
          </w:p>
        </w:tc>
      </w:tr>
      <w:tr w:rsidR="00BF6537" w14:paraId="076BBF7F" w14:textId="77777777">
        <w:tc>
          <w:tcPr>
            <w:tcW w:w="562" w:type="dxa"/>
          </w:tcPr>
          <w:p w14:paraId="3EECB444" w14:textId="77777777" w:rsidR="00BF6537" w:rsidRDefault="00181EEC">
            <w:pPr>
              <w:spacing w:after="0" w:line="360" w:lineRule="auto"/>
              <w:jc w:val="center"/>
              <w:rPr>
                <w:rFonts w:ascii="Times New Roman" w:hAnsi="Times New Roman"/>
                <w:bCs/>
              </w:rPr>
            </w:pPr>
            <w:r>
              <w:rPr>
                <w:rFonts w:ascii="Times New Roman" w:hAnsi="Times New Roman"/>
                <w:bCs/>
              </w:rPr>
              <w:t>3.</w:t>
            </w:r>
          </w:p>
        </w:tc>
        <w:tc>
          <w:tcPr>
            <w:tcW w:w="1987" w:type="dxa"/>
          </w:tcPr>
          <w:p w14:paraId="19CC7C08" w14:textId="77777777" w:rsidR="00BF6537" w:rsidRDefault="00181EEC">
            <w:pPr>
              <w:spacing w:after="0" w:line="360" w:lineRule="auto"/>
              <w:jc w:val="center"/>
              <w:rPr>
                <w:rFonts w:ascii="Times New Roman" w:hAnsi="Times New Roman"/>
                <w:bCs/>
              </w:rPr>
            </w:pPr>
            <w:r>
              <w:rPr>
                <w:rFonts w:ascii="Times New Roman" w:hAnsi="Times New Roman"/>
                <w:bCs/>
              </w:rPr>
              <w:t>BSH</w:t>
            </w:r>
          </w:p>
        </w:tc>
        <w:tc>
          <w:tcPr>
            <w:tcW w:w="1246" w:type="dxa"/>
          </w:tcPr>
          <w:p w14:paraId="54BF04E3" w14:textId="77777777" w:rsidR="00BF6537" w:rsidRDefault="00181EEC">
            <w:pPr>
              <w:spacing w:after="0" w:line="360" w:lineRule="auto"/>
              <w:jc w:val="center"/>
              <w:rPr>
                <w:rFonts w:ascii="Times New Roman" w:hAnsi="Times New Roman"/>
                <w:bCs/>
              </w:rPr>
            </w:pPr>
            <w:r>
              <w:rPr>
                <w:rFonts w:ascii="Times New Roman" w:hAnsi="Times New Roman"/>
                <w:bCs/>
              </w:rPr>
              <w:t>0%</w:t>
            </w:r>
          </w:p>
        </w:tc>
        <w:tc>
          <w:tcPr>
            <w:tcW w:w="1246" w:type="dxa"/>
          </w:tcPr>
          <w:p w14:paraId="3F2B6B55" w14:textId="77777777" w:rsidR="00BF6537" w:rsidRDefault="00181EEC">
            <w:pPr>
              <w:spacing w:after="0" w:line="360" w:lineRule="auto"/>
              <w:jc w:val="center"/>
              <w:rPr>
                <w:rFonts w:ascii="Times New Roman" w:hAnsi="Times New Roman"/>
                <w:bCs/>
              </w:rPr>
            </w:pPr>
            <w:r>
              <w:rPr>
                <w:rFonts w:ascii="Times New Roman" w:hAnsi="Times New Roman"/>
                <w:bCs/>
              </w:rPr>
              <w:t>0%</w:t>
            </w:r>
          </w:p>
        </w:tc>
        <w:tc>
          <w:tcPr>
            <w:tcW w:w="1246" w:type="dxa"/>
          </w:tcPr>
          <w:p w14:paraId="7FC160CF" w14:textId="77777777" w:rsidR="00BF6537" w:rsidRDefault="00181EEC">
            <w:pPr>
              <w:spacing w:after="0" w:line="360" w:lineRule="auto"/>
              <w:jc w:val="center"/>
              <w:rPr>
                <w:rFonts w:ascii="Times New Roman" w:hAnsi="Times New Roman"/>
                <w:bCs/>
              </w:rPr>
            </w:pPr>
            <w:r>
              <w:rPr>
                <w:rFonts w:ascii="Times New Roman" w:hAnsi="Times New Roman"/>
                <w:bCs/>
              </w:rPr>
              <w:t>20%</w:t>
            </w:r>
          </w:p>
        </w:tc>
        <w:tc>
          <w:tcPr>
            <w:tcW w:w="1246" w:type="dxa"/>
          </w:tcPr>
          <w:p w14:paraId="38ABE999" w14:textId="77777777" w:rsidR="00BF6537" w:rsidRDefault="00181EEC">
            <w:pPr>
              <w:spacing w:after="0" w:line="360" w:lineRule="auto"/>
              <w:jc w:val="center"/>
              <w:rPr>
                <w:rFonts w:ascii="Times New Roman" w:hAnsi="Times New Roman"/>
                <w:bCs/>
              </w:rPr>
            </w:pPr>
            <w:r>
              <w:rPr>
                <w:rFonts w:ascii="Times New Roman" w:hAnsi="Times New Roman"/>
                <w:bCs/>
              </w:rPr>
              <w:t>40%</w:t>
            </w:r>
          </w:p>
        </w:tc>
        <w:tc>
          <w:tcPr>
            <w:tcW w:w="1246" w:type="dxa"/>
          </w:tcPr>
          <w:p w14:paraId="362D6AEC" w14:textId="77777777" w:rsidR="00BF6537" w:rsidRDefault="00181EEC">
            <w:pPr>
              <w:spacing w:after="0" w:line="360" w:lineRule="auto"/>
              <w:jc w:val="center"/>
              <w:rPr>
                <w:rFonts w:ascii="Times New Roman" w:hAnsi="Times New Roman"/>
                <w:bCs/>
              </w:rPr>
            </w:pPr>
            <w:r>
              <w:rPr>
                <w:rFonts w:ascii="Times New Roman" w:hAnsi="Times New Roman"/>
                <w:bCs/>
              </w:rPr>
              <w:t>40%</w:t>
            </w:r>
          </w:p>
        </w:tc>
      </w:tr>
      <w:tr w:rsidR="00BF6537" w14:paraId="3B39B52D" w14:textId="77777777">
        <w:tc>
          <w:tcPr>
            <w:tcW w:w="562" w:type="dxa"/>
          </w:tcPr>
          <w:p w14:paraId="4B9E23DB" w14:textId="77777777" w:rsidR="00BF6537" w:rsidRDefault="00181EEC">
            <w:pPr>
              <w:spacing w:after="0" w:line="360" w:lineRule="auto"/>
              <w:jc w:val="center"/>
              <w:rPr>
                <w:rFonts w:ascii="Times New Roman" w:hAnsi="Times New Roman"/>
                <w:bCs/>
              </w:rPr>
            </w:pPr>
            <w:r>
              <w:rPr>
                <w:rFonts w:ascii="Times New Roman" w:hAnsi="Times New Roman"/>
                <w:bCs/>
              </w:rPr>
              <w:t>4.</w:t>
            </w:r>
          </w:p>
        </w:tc>
        <w:tc>
          <w:tcPr>
            <w:tcW w:w="1987" w:type="dxa"/>
          </w:tcPr>
          <w:p w14:paraId="0CD275A8" w14:textId="77777777" w:rsidR="00BF6537" w:rsidRDefault="00181EEC">
            <w:pPr>
              <w:spacing w:after="0" w:line="360" w:lineRule="auto"/>
              <w:jc w:val="center"/>
              <w:rPr>
                <w:rFonts w:ascii="Times New Roman" w:hAnsi="Times New Roman"/>
                <w:bCs/>
              </w:rPr>
            </w:pPr>
            <w:r>
              <w:rPr>
                <w:rFonts w:ascii="Times New Roman" w:hAnsi="Times New Roman"/>
                <w:bCs/>
              </w:rPr>
              <w:t>BSB</w:t>
            </w:r>
          </w:p>
        </w:tc>
        <w:tc>
          <w:tcPr>
            <w:tcW w:w="1246" w:type="dxa"/>
          </w:tcPr>
          <w:p w14:paraId="00F8737E" w14:textId="77777777" w:rsidR="00BF6537" w:rsidRDefault="00181EEC">
            <w:pPr>
              <w:spacing w:after="0" w:line="360" w:lineRule="auto"/>
              <w:jc w:val="center"/>
              <w:rPr>
                <w:rFonts w:ascii="Times New Roman" w:hAnsi="Times New Roman"/>
                <w:bCs/>
              </w:rPr>
            </w:pPr>
            <w:r>
              <w:rPr>
                <w:rFonts w:ascii="Times New Roman" w:hAnsi="Times New Roman"/>
                <w:bCs/>
              </w:rPr>
              <w:t>0%</w:t>
            </w:r>
          </w:p>
        </w:tc>
        <w:tc>
          <w:tcPr>
            <w:tcW w:w="1246" w:type="dxa"/>
          </w:tcPr>
          <w:p w14:paraId="56736ADC" w14:textId="77777777" w:rsidR="00BF6537" w:rsidRDefault="00181EEC">
            <w:pPr>
              <w:spacing w:after="0" w:line="360" w:lineRule="auto"/>
              <w:jc w:val="center"/>
              <w:rPr>
                <w:rFonts w:ascii="Times New Roman" w:hAnsi="Times New Roman"/>
                <w:bCs/>
              </w:rPr>
            </w:pPr>
            <w:r>
              <w:rPr>
                <w:rFonts w:ascii="Times New Roman" w:hAnsi="Times New Roman"/>
                <w:bCs/>
              </w:rPr>
              <w:t>0%</w:t>
            </w:r>
          </w:p>
        </w:tc>
        <w:tc>
          <w:tcPr>
            <w:tcW w:w="1246" w:type="dxa"/>
          </w:tcPr>
          <w:p w14:paraId="24D75BB5" w14:textId="77777777" w:rsidR="00BF6537" w:rsidRDefault="00181EEC">
            <w:pPr>
              <w:spacing w:after="0" w:line="360" w:lineRule="auto"/>
              <w:jc w:val="center"/>
              <w:rPr>
                <w:rFonts w:ascii="Times New Roman" w:hAnsi="Times New Roman"/>
                <w:bCs/>
              </w:rPr>
            </w:pPr>
            <w:r>
              <w:rPr>
                <w:rFonts w:ascii="Times New Roman" w:hAnsi="Times New Roman"/>
                <w:bCs/>
              </w:rPr>
              <w:t>0%</w:t>
            </w:r>
          </w:p>
        </w:tc>
        <w:tc>
          <w:tcPr>
            <w:tcW w:w="1246" w:type="dxa"/>
          </w:tcPr>
          <w:p w14:paraId="74E5EF44" w14:textId="77777777" w:rsidR="00BF6537" w:rsidRDefault="00181EEC">
            <w:pPr>
              <w:spacing w:after="0" w:line="360" w:lineRule="auto"/>
              <w:jc w:val="center"/>
              <w:rPr>
                <w:rFonts w:ascii="Times New Roman" w:hAnsi="Times New Roman"/>
                <w:bCs/>
              </w:rPr>
            </w:pPr>
            <w:r>
              <w:rPr>
                <w:rFonts w:ascii="Times New Roman" w:hAnsi="Times New Roman"/>
                <w:bCs/>
              </w:rPr>
              <w:t>20%</w:t>
            </w:r>
          </w:p>
        </w:tc>
        <w:tc>
          <w:tcPr>
            <w:tcW w:w="1246" w:type="dxa"/>
          </w:tcPr>
          <w:p w14:paraId="3418EC9B" w14:textId="77777777" w:rsidR="00BF6537" w:rsidRDefault="00181EEC">
            <w:pPr>
              <w:spacing w:after="0" w:line="360" w:lineRule="auto"/>
              <w:jc w:val="center"/>
              <w:rPr>
                <w:rFonts w:ascii="Times New Roman" w:hAnsi="Times New Roman"/>
                <w:bCs/>
              </w:rPr>
            </w:pPr>
            <w:r>
              <w:rPr>
                <w:rFonts w:ascii="Times New Roman" w:hAnsi="Times New Roman"/>
                <w:bCs/>
              </w:rPr>
              <w:t>60%</w:t>
            </w:r>
          </w:p>
        </w:tc>
      </w:tr>
    </w:tbl>
    <w:p w14:paraId="2FE84209" w14:textId="77777777" w:rsidR="00BF6537" w:rsidRDefault="00BF6537">
      <w:pPr>
        <w:spacing w:line="240" w:lineRule="auto"/>
        <w:rPr>
          <w:rFonts w:ascii="Times New Roman" w:hAnsi="Times New Roman"/>
          <w:b/>
        </w:rPr>
      </w:pPr>
    </w:p>
    <w:p w14:paraId="7C3A2011" w14:textId="77777777" w:rsidR="00BF6537" w:rsidRDefault="00181EEC">
      <w:pPr>
        <w:spacing w:line="480" w:lineRule="auto"/>
        <w:jc w:val="center"/>
        <w:rPr>
          <w:rFonts w:ascii="Times New Roman" w:hAnsi="Times New Roman"/>
          <w:b/>
        </w:rPr>
      </w:pPr>
      <w:r>
        <w:rPr>
          <w:rFonts w:ascii="Times New Roman" w:hAnsi="Times New Roman" w:cs="Times New Roman"/>
          <w:noProof/>
          <w:color w:val="000000" w:themeColor="text1"/>
          <w:sz w:val="24"/>
          <w:szCs w:val="24"/>
          <w:lang w:val="id-ID" w:eastAsia="id-ID"/>
        </w:rPr>
        <w:drawing>
          <wp:inline distT="0" distB="0" distL="0" distR="0" wp14:anchorId="2718CE52" wp14:editId="7DAFF14F">
            <wp:extent cx="4438650" cy="2733675"/>
            <wp:effectExtent l="0" t="0" r="0" b="9525"/>
            <wp:docPr id="96" name="Chart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ED3358" w14:textId="77777777" w:rsidR="00BF6537" w:rsidRDefault="00181EEC">
      <w:pPr>
        <w:spacing w:after="0" w:line="240" w:lineRule="auto"/>
        <w:jc w:val="center"/>
        <w:rPr>
          <w:rFonts w:ascii="Times New Roman" w:hAnsi="Times New Roman" w:cs="Times New Roman"/>
          <w:bCs/>
        </w:rPr>
      </w:pPr>
      <w:r>
        <w:rPr>
          <w:rFonts w:ascii="Times New Roman" w:hAnsi="Times New Roman" w:cs="Times New Roman"/>
          <w:bCs/>
        </w:rPr>
        <w:t>Grafik 2 Tingkat Kemampuan Menulis Pada Anak</w:t>
      </w:r>
    </w:p>
    <w:p w14:paraId="12D7AAE3" w14:textId="77777777" w:rsidR="00BF6537" w:rsidRDefault="00181EEC">
      <w:pPr>
        <w:spacing w:after="0" w:line="240" w:lineRule="auto"/>
        <w:jc w:val="center"/>
        <w:rPr>
          <w:rFonts w:ascii="Times New Roman" w:hAnsi="Times New Roman" w:cs="Times New Roman"/>
          <w:bCs/>
        </w:rPr>
      </w:pPr>
      <w:r>
        <w:rPr>
          <w:rFonts w:ascii="Times New Roman" w:hAnsi="Times New Roman" w:cs="Times New Roman"/>
          <w:bCs/>
        </w:rPr>
        <w:t>Kelompok A Setelah Diberikan Tindakan</w:t>
      </w:r>
    </w:p>
    <w:p w14:paraId="76C379DD" w14:textId="77777777" w:rsidR="00BF6537" w:rsidRDefault="00BF6537">
      <w:pPr>
        <w:spacing w:after="0" w:line="240" w:lineRule="auto"/>
        <w:rPr>
          <w:rFonts w:ascii="Times New Roman" w:hAnsi="Times New Roman" w:cs="Times New Roman"/>
          <w:bCs/>
        </w:rPr>
      </w:pPr>
    </w:p>
    <w:p w14:paraId="4427045A" w14:textId="77777777" w:rsidR="00BF6537" w:rsidRDefault="00181EEC">
      <w:pPr>
        <w:spacing w:line="240" w:lineRule="auto"/>
        <w:jc w:val="both"/>
        <w:rPr>
          <w:rFonts w:ascii="Times New Roman" w:hAnsi="Times New Roman" w:cs="Times New Roman"/>
          <w:bCs/>
        </w:rPr>
      </w:pPr>
      <w:r>
        <w:rPr>
          <w:rFonts w:ascii="Times New Roman" w:hAnsi="Times New Roman" w:cs="Times New Roman"/>
          <w:bCs/>
        </w:rPr>
        <w:t xml:space="preserve">Sebelum diberikan tindakan keberhasilan anak berada pada persentase 0%. </w:t>
      </w:r>
      <w:proofErr w:type="gramStart"/>
      <w:r>
        <w:rPr>
          <w:rFonts w:ascii="Times New Roman" w:hAnsi="Times New Roman" w:cs="Times New Roman"/>
          <w:bCs/>
        </w:rPr>
        <w:t>Kemudian diberikan tindakan siklus I dengan menggunakan media Roda Pintar</w:t>
      </w:r>
      <w:r>
        <w:rPr>
          <w:rFonts w:ascii="Times New Roman" w:hAnsi="Times New Roman" w:cs="Times New Roman"/>
          <w:bCs/>
          <w:i/>
          <w:iCs/>
        </w:rPr>
        <w:t xml:space="preserve"> </w:t>
      </w:r>
      <w:r>
        <w:rPr>
          <w:rFonts w:ascii="Times New Roman" w:hAnsi="Times New Roman" w:cs="Times New Roman"/>
          <w:bCs/>
        </w:rPr>
        <w:t>mendapatkan peningkatan kemampuan menulis berada pada persentase 20% dengan keterangan terdapat anak yang belum berkembang (BB) sebanyak 4 orang anak dengan persentase 40%, mulai berkembang (MB) sebanyak 6 orang anak dengan persentase 60%, berkembang sesuai harapan (BSH) sebanyak 0 orang anak dengan persentase 0% dan berkembang sangat baik (BSH) sebanyak 0 orang anak dengan persentase 0%.</w:t>
      </w:r>
      <w:proofErr w:type="gramEnd"/>
    </w:p>
    <w:p w14:paraId="27DECE48" w14:textId="77777777" w:rsidR="00BF6537" w:rsidRDefault="00181EEC">
      <w:pPr>
        <w:spacing w:line="240" w:lineRule="auto"/>
        <w:jc w:val="both"/>
        <w:rPr>
          <w:rFonts w:ascii="Times New Roman" w:hAnsi="Times New Roman" w:cs="Times New Roman"/>
          <w:bCs/>
        </w:rPr>
      </w:pPr>
      <w:proofErr w:type="gramStart"/>
      <w:r>
        <w:rPr>
          <w:rFonts w:ascii="Times New Roman" w:hAnsi="Times New Roman" w:cs="Times New Roman"/>
          <w:bCs/>
        </w:rPr>
        <w:lastRenderedPageBreak/>
        <w:t>Tindakan pada siklus II dengan dua pertemuan terlihat adanya peningkatan yang lebih baik dengan persentase 100% yang dimana terdapat anak yang belum berkembang (BB) terdapat 0 orang anak dengan persentase 0%, mulai berkembang (MB) sebanyak 0 orang anak dengan persentase 0%, berkembang sesuai harapan (BSH) sebanyak 4 orang anak dengan persentase 40% dan berkembang sangat baik (BSB) sebanyak 6 orang anak dengan persentase 60%.</w:t>
      </w:r>
      <w:proofErr w:type="gramEnd"/>
    </w:p>
    <w:p w14:paraId="299C74FA" w14:textId="77777777" w:rsidR="00BF6537" w:rsidRDefault="00181EEC">
      <w:pPr>
        <w:spacing w:line="240" w:lineRule="auto"/>
        <w:jc w:val="both"/>
        <w:rPr>
          <w:rFonts w:ascii="Times New Roman" w:hAnsi="Times New Roman" w:cs="Times New Roman"/>
          <w:bCs/>
        </w:rPr>
      </w:pPr>
      <w:r>
        <w:rPr>
          <w:rFonts w:ascii="Times New Roman" w:hAnsi="Times New Roman" w:cs="Times New Roman"/>
          <w:bCs/>
        </w:rPr>
        <w:t>Pelaksanaan penelitian tindakan diberhentikan dengan siklus II pada pertemuan kedua. Dikarenakan hasil penelitian sudah mencapai kriteria keberhasilan yang ditentukan oleh peneliti yaitu kemampuan menuis pada anak meningkat semakin baik setiap siklusnya. Dengan demikian media Roda Pintar</w:t>
      </w:r>
      <w:r>
        <w:rPr>
          <w:rFonts w:ascii="Times New Roman" w:hAnsi="Times New Roman" w:cs="Times New Roman"/>
          <w:bCs/>
          <w:i/>
          <w:iCs/>
        </w:rPr>
        <w:t xml:space="preserve"> </w:t>
      </w:r>
      <w:r>
        <w:rPr>
          <w:rFonts w:ascii="Times New Roman" w:hAnsi="Times New Roman" w:cs="Times New Roman"/>
          <w:bCs/>
        </w:rPr>
        <w:t xml:space="preserve">dapat dikatakan berhasil dalam meningkatkan mkemampuan menulis pada anak di </w:t>
      </w:r>
      <w:proofErr w:type="gramStart"/>
      <w:r>
        <w:rPr>
          <w:rFonts w:ascii="Times New Roman" w:hAnsi="Times New Roman" w:cs="Times New Roman"/>
          <w:bCs/>
        </w:rPr>
        <w:t>usia</w:t>
      </w:r>
      <w:proofErr w:type="gramEnd"/>
      <w:r>
        <w:rPr>
          <w:rFonts w:ascii="Times New Roman" w:hAnsi="Times New Roman" w:cs="Times New Roman"/>
          <w:bCs/>
        </w:rPr>
        <w:t xml:space="preserve"> 4-5 tahun di TK Al Waladul Huda.</w:t>
      </w:r>
    </w:p>
    <w:p w14:paraId="724065F8" w14:textId="77777777" w:rsidR="00BF6537" w:rsidRPr="00024FD3" w:rsidRDefault="00181EEC" w:rsidP="00024FD3">
      <w:pPr>
        <w:pStyle w:val="ListParagraph"/>
        <w:numPr>
          <w:ilvl w:val="0"/>
          <w:numId w:val="6"/>
        </w:numPr>
        <w:spacing w:line="240" w:lineRule="auto"/>
        <w:jc w:val="both"/>
        <w:rPr>
          <w:rFonts w:ascii="Times New Roman" w:hAnsi="Times New Roman" w:cs="Times New Roman"/>
          <w:b/>
        </w:rPr>
      </w:pPr>
      <w:r w:rsidRPr="00024FD3">
        <w:rPr>
          <w:rFonts w:ascii="Times New Roman" w:hAnsi="Times New Roman" w:cs="Times New Roman"/>
          <w:b/>
        </w:rPr>
        <w:t>Kesimpulan</w:t>
      </w:r>
    </w:p>
    <w:p w14:paraId="2B94E26A" w14:textId="77777777" w:rsidR="00BF6537" w:rsidRDefault="00181EEC">
      <w:pPr>
        <w:spacing w:line="240" w:lineRule="auto"/>
        <w:jc w:val="both"/>
        <w:rPr>
          <w:rFonts w:ascii="Times New Roman" w:hAnsi="Times New Roman" w:cs="Times New Roman"/>
          <w:bCs/>
          <w:lang w:val="zh-CN"/>
        </w:rPr>
      </w:pPr>
      <w:r>
        <w:rPr>
          <w:rFonts w:ascii="Times New Roman" w:hAnsi="Times New Roman" w:cs="Times New Roman"/>
          <w:bCs/>
        </w:rPr>
        <w:t xml:space="preserve">Kemampuan menulis pada anak </w:t>
      </w:r>
      <w:proofErr w:type="gramStart"/>
      <w:r>
        <w:rPr>
          <w:rFonts w:ascii="Times New Roman" w:hAnsi="Times New Roman" w:cs="Times New Roman"/>
          <w:bCs/>
        </w:rPr>
        <w:t>usia</w:t>
      </w:r>
      <w:proofErr w:type="gramEnd"/>
      <w:r>
        <w:rPr>
          <w:rFonts w:ascii="Times New Roman" w:hAnsi="Times New Roman" w:cs="Times New Roman"/>
          <w:bCs/>
        </w:rPr>
        <w:t xml:space="preserve"> dini di TK Al Waladul Huda pada kondisi awal dengan hasil observasi dan wawancara masih banyak anak yang belum berkembang dalam kemampuan menulis dikarenakan beberapa faktor diantaranya anak mudah bosan ketika proses pembelajaran berlangsung. </w:t>
      </w:r>
      <w:r>
        <w:rPr>
          <w:rFonts w:ascii="Times New Roman" w:hAnsi="Times New Roman" w:cs="Times New Roman"/>
          <w:bCs/>
          <w:lang w:val="zh-CN"/>
        </w:rPr>
        <w:t>Oleh karena itu peneliti tertarik untuk melakukan penelitian di TK Al Waladul Huda.</w:t>
      </w:r>
    </w:p>
    <w:p w14:paraId="09BED826" w14:textId="77777777" w:rsidR="00BF6537" w:rsidRDefault="00181EEC">
      <w:pPr>
        <w:spacing w:line="240" w:lineRule="auto"/>
        <w:jc w:val="both"/>
        <w:rPr>
          <w:rFonts w:ascii="Times New Roman" w:hAnsi="Times New Roman" w:cs="Times New Roman"/>
          <w:bCs/>
          <w:lang w:val="zh-CN"/>
        </w:rPr>
      </w:pPr>
      <w:r>
        <w:rPr>
          <w:rFonts w:ascii="Times New Roman" w:hAnsi="Times New Roman" w:cs="Times New Roman"/>
          <w:bCs/>
          <w:lang w:val="zh-CN"/>
        </w:rPr>
        <w:t>Penerapan penggunaan media Roda Pintar untuk meningkatkan kemampuan menulis pada anak yang pertama peneliti terlebih dahulu menyusun rencana pelaksanaan pembelajaran, mempersiapkan lembar penelitian dan observasi, mempersiapkan fasilitas dan sarana yang dibutuhkan, merancang proses pembelajaran menggunakan media Roda Pintar, mempersiapkan media Roda Pintar, mempersiapkan materi pembelajaran serta mempersiapkan lembar evaluasi.</w:t>
      </w:r>
    </w:p>
    <w:p w14:paraId="7976E2E6" w14:textId="77777777" w:rsidR="00BF6537" w:rsidRDefault="00181EEC">
      <w:pPr>
        <w:spacing w:line="240" w:lineRule="auto"/>
        <w:jc w:val="both"/>
        <w:rPr>
          <w:rFonts w:ascii="Times New Roman" w:hAnsi="Times New Roman" w:cs="Times New Roman"/>
          <w:bCs/>
          <w:lang w:val="zh-CN"/>
        </w:rPr>
      </w:pPr>
      <w:r>
        <w:rPr>
          <w:rFonts w:ascii="Times New Roman" w:hAnsi="Times New Roman" w:cs="Times New Roman"/>
          <w:bCs/>
          <w:lang w:val="zh-CN"/>
        </w:rPr>
        <w:t>Hasil penelitian dari penggunaan media Roda Pintar pada pembelajaran tema Tanaman di TK Al Waladul Huda mampu meningkatkan kemampuan menulis pada anak. Hal tersebut terbukti dari hasil penelitian bahwasanya, ada peningkatan penilaian pembelajaran mulai dari pra tindakan, siklus I dan siklus II. Pada pratindakan memperoleh hasil data dengan persentase  0% kemudian peneliti melakukan tindakan pada siklus I dengan akhir persentase 60% dikarekan pada siklus pertama belum terlihat adanya peningkatan secara optimal maka peneliti melanjutkan pada tindakan penelitian siklus II. Pada siklus II hasil akhir yang diperoleh  100% yang dimana sudah termasuk kedalam kategori sangat baik atau berkembang sangat baik.</w:t>
      </w:r>
    </w:p>
    <w:sdt>
      <w:sdtPr>
        <w:rPr>
          <w:rFonts w:ascii="Times New Roman" w:eastAsiaTheme="minorHAnsi" w:hAnsi="Times New Roman" w:cstheme="minorBidi"/>
          <w:b w:val="0"/>
          <w:bCs w:val="0"/>
          <w:color w:val="auto"/>
          <w:sz w:val="22"/>
          <w:szCs w:val="22"/>
          <w:lang w:eastAsia="en-US"/>
        </w:rPr>
        <w:id w:val="-1776095603"/>
      </w:sdtPr>
      <w:sdtEndPr>
        <w:rPr>
          <w:rFonts w:eastAsiaTheme="minorEastAsia"/>
        </w:rPr>
      </w:sdtEndPr>
      <w:sdtContent>
        <w:p w14:paraId="60EB7B21" w14:textId="77777777" w:rsidR="00BF6537" w:rsidRDefault="00181EEC">
          <w:pPr>
            <w:pStyle w:val="Heading1"/>
            <w:spacing w:before="0" w:line="240" w:lineRule="auto"/>
            <w:rPr>
              <w:rFonts w:ascii="Times New Roman" w:hAnsi="Times New Roman"/>
              <w:b w:val="0"/>
              <w:bCs w:val="0"/>
              <w:color w:val="auto"/>
              <w:sz w:val="22"/>
              <w:szCs w:val="22"/>
              <w:lang w:eastAsia="id-ID"/>
            </w:rPr>
          </w:pPr>
          <w:r>
            <w:rPr>
              <w:rFonts w:ascii="Times New Roman" w:hAnsi="Times New Roman"/>
              <w:color w:val="auto"/>
              <w:sz w:val="22"/>
              <w:szCs w:val="22"/>
              <w:lang w:eastAsia="id-ID"/>
            </w:rPr>
            <w:t>Daftar Pustaka</w:t>
          </w:r>
        </w:p>
        <w:p w14:paraId="44DF7848" w14:textId="77777777" w:rsidR="00BF6537" w:rsidRDefault="00BF6537">
          <w:pPr>
            <w:spacing w:after="0" w:line="240" w:lineRule="auto"/>
            <w:rPr>
              <w:rFonts w:ascii="Times New Roman" w:hAnsi="Times New Roman" w:cs="Times New Roman"/>
              <w:lang w:eastAsia="id-ID"/>
            </w:rPr>
          </w:pPr>
        </w:p>
        <w:sdt>
          <w:sdtPr>
            <w:rPr>
              <w:rFonts w:ascii="Times New Roman" w:hAnsi="Times New Roman" w:cs="Times New Roman"/>
            </w:rPr>
            <w:id w:val="111145805"/>
          </w:sdtPr>
          <w:sdtEndPr/>
          <w:sdtContent>
            <w:p w14:paraId="4C162D16" w14:textId="77777777" w:rsidR="00BF6537" w:rsidRDefault="00181EEC" w:rsidP="006F77CC">
              <w:pPr>
                <w:widowControl w:val="0"/>
                <w:autoSpaceDE w:val="0"/>
                <w:autoSpaceDN w:val="0"/>
                <w:adjustRightInd w:val="0"/>
                <w:spacing w:line="240" w:lineRule="auto"/>
                <w:ind w:left="720" w:hanging="720"/>
                <w:jc w:val="both"/>
                <w:rPr>
                  <w:rFonts w:ascii="Times New Roman" w:hAnsi="Times New Roman" w:cs="Times New Roman"/>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Pr>
                  <w:rFonts w:ascii="Times New Roman" w:hAnsi="Times New Roman" w:cs="Times New Roman"/>
                  <w:szCs w:val="24"/>
                </w:rPr>
                <w:t xml:space="preserve">Abd. Ghani, and Moh Ali. 2022. “Konsep Pendidikan Islam Perspektif Imam Al-Ghazali.” </w:t>
              </w:r>
              <w:r>
                <w:rPr>
                  <w:rFonts w:ascii="Times New Roman" w:hAnsi="Times New Roman" w:cs="Times New Roman"/>
                  <w:i/>
                  <w:iCs/>
                  <w:szCs w:val="24"/>
                </w:rPr>
                <w:t>El-Fata: Jurnal Ilmu Tarbiyah</w:t>
              </w:r>
              <w:r>
                <w:rPr>
                  <w:rFonts w:ascii="Times New Roman" w:hAnsi="Times New Roman" w:cs="Times New Roman"/>
                  <w:szCs w:val="24"/>
                </w:rPr>
                <w:t xml:space="preserve"> 2(01): 18–31. doi:10.36420/eft.v2i01.104.</w:t>
              </w:r>
            </w:p>
            <w:p w14:paraId="09CC710C" w14:textId="77777777" w:rsidR="00BF6537" w:rsidRDefault="00181EEC" w:rsidP="008B1CEB">
              <w:pPr>
                <w:widowControl w:val="0"/>
                <w:autoSpaceDE w:val="0"/>
                <w:autoSpaceDN w:val="0"/>
                <w:adjustRightInd w:val="0"/>
                <w:spacing w:line="240" w:lineRule="auto"/>
                <w:ind w:left="720" w:hanging="720"/>
                <w:jc w:val="both"/>
                <w:rPr>
                  <w:rFonts w:ascii="Times New Roman" w:hAnsi="Times New Roman" w:cs="Times New Roman"/>
                  <w:szCs w:val="24"/>
                </w:rPr>
              </w:pPr>
              <w:r>
                <w:rPr>
                  <w:rFonts w:ascii="Times New Roman" w:hAnsi="Times New Roman" w:cs="Times New Roman"/>
                  <w:szCs w:val="24"/>
                </w:rPr>
                <w:t xml:space="preserve">Aisy, Adinda Rohadati, and Hafidzah Nur Adzani. 2019. “Pengembangan Kemampuan Menulis Pada Anak Usia 4-5 Tahun Di TK Primagama.” </w:t>
              </w:r>
              <w:r>
                <w:rPr>
                  <w:rFonts w:ascii="Times New Roman" w:hAnsi="Times New Roman" w:cs="Times New Roman"/>
                  <w:i/>
                  <w:iCs/>
                  <w:szCs w:val="24"/>
                </w:rPr>
                <w:t>Jurnal Pendidikan Anak</w:t>
              </w:r>
              <w:r>
                <w:rPr>
                  <w:rFonts w:ascii="Times New Roman" w:hAnsi="Times New Roman" w:cs="Times New Roman"/>
                  <w:szCs w:val="24"/>
                </w:rPr>
                <w:t xml:space="preserve"> 8(2): 141–48. doi:10.21831/jpa.v8i2.28813.</w:t>
              </w:r>
            </w:p>
            <w:p w14:paraId="03199ADA" w14:textId="77777777" w:rsidR="00BF6537" w:rsidRDefault="00181EEC" w:rsidP="008B1CEB">
              <w:pPr>
                <w:widowControl w:val="0"/>
                <w:autoSpaceDE w:val="0"/>
                <w:autoSpaceDN w:val="0"/>
                <w:adjustRightInd w:val="0"/>
                <w:spacing w:line="240" w:lineRule="auto"/>
                <w:ind w:left="720" w:hanging="720"/>
                <w:jc w:val="both"/>
                <w:rPr>
                  <w:rFonts w:ascii="Times New Roman" w:hAnsi="Times New Roman" w:cs="Times New Roman"/>
                  <w:szCs w:val="24"/>
                </w:rPr>
              </w:pPr>
              <w:r>
                <w:rPr>
                  <w:rFonts w:ascii="Times New Roman" w:hAnsi="Times New Roman" w:cs="Times New Roman"/>
                  <w:szCs w:val="24"/>
                </w:rPr>
                <w:t xml:space="preserve">Andini, A. 2021. “Konsep Belajar Mengajar Dalam Kitab Tafsir Al-Jalaalayn Dan Relevansinya Dengan Tujuan Pendidikan Islam.” </w:t>
              </w:r>
              <w:r>
                <w:rPr>
                  <w:rFonts w:ascii="Times New Roman" w:hAnsi="Times New Roman" w:cs="Times New Roman"/>
                  <w:i/>
                  <w:iCs/>
                  <w:szCs w:val="24"/>
                </w:rPr>
                <w:t>Didaktika : Jurnal Kependidikan</w:t>
              </w:r>
              <w:r>
                <w:rPr>
                  <w:rFonts w:ascii="Times New Roman" w:hAnsi="Times New Roman" w:cs="Times New Roman"/>
                  <w:szCs w:val="24"/>
                </w:rPr>
                <w:t xml:space="preserve"> 14(2): 84. http://etheses.iainponorogo.ac.id/14960/.</w:t>
              </w:r>
            </w:p>
            <w:p w14:paraId="0856473C" w14:textId="77777777" w:rsidR="00BF6537" w:rsidRDefault="00181EEC" w:rsidP="008B1CEB">
              <w:pPr>
                <w:widowControl w:val="0"/>
                <w:autoSpaceDE w:val="0"/>
                <w:autoSpaceDN w:val="0"/>
                <w:adjustRightInd w:val="0"/>
                <w:spacing w:line="240" w:lineRule="auto"/>
                <w:ind w:left="720" w:hanging="720"/>
                <w:jc w:val="both"/>
                <w:rPr>
                  <w:rFonts w:ascii="Times New Roman" w:hAnsi="Times New Roman" w:cs="Times New Roman"/>
                  <w:szCs w:val="24"/>
                </w:rPr>
              </w:pPr>
              <w:r>
                <w:rPr>
                  <w:rFonts w:ascii="Times New Roman" w:hAnsi="Times New Roman" w:cs="Times New Roman"/>
                  <w:szCs w:val="24"/>
                </w:rPr>
                <w:t>Diana Rahmawati. 2008. “Penelitian Tindakan Kelas.” : 87–89.</w:t>
              </w:r>
            </w:p>
            <w:p w14:paraId="70F77873" w14:textId="77777777" w:rsidR="00BF6537" w:rsidRDefault="00181EEC" w:rsidP="008B1CEB">
              <w:pPr>
                <w:widowControl w:val="0"/>
                <w:autoSpaceDE w:val="0"/>
                <w:autoSpaceDN w:val="0"/>
                <w:adjustRightInd w:val="0"/>
                <w:spacing w:line="240" w:lineRule="auto"/>
                <w:ind w:left="720" w:hanging="720"/>
                <w:jc w:val="both"/>
                <w:rPr>
                  <w:rFonts w:ascii="Times New Roman" w:hAnsi="Times New Roman" w:cs="Times New Roman"/>
                  <w:szCs w:val="24"/>
                </w:rPr>
              </w:pPr>
              <w:r>
                <w:rPr>
                  <w:rFonts w:ascii="Times New Roman" w:hAnsi="Times New Roman" w:cs="Times New Roman"/>
                  <w:szCs w:val="24"/>
                </w:rPr>
                <w:t xml:space="preserve">Fadilah Utami, Adila Setyaningsih, Ambar Rita, Pirasintiya, Aghnaita, and Saudah. 2022. “Pelatihan Pembuatan Media Roda Berputar Di Paud Islam Terpadu As-Subhan.” </w:t>
              </w:r>
              <w:r>
                <w:rPr>
                  <w:rFonts w:ascii="Times New Roman" w:hAnsi="Times New Roman" w:cs="Times New Roman"/>
                  <w:i/>
                  <w:iCs/>
                  <w:szCs w:val="24"/>
                </w:rPr>
                <w:t>Diseminasi: Jurnal Pengabdian kepada Masyarakat</w:t>
              </w:r>
              <w:r>
                <w:rPr>
                  <w:rFonts w:ascii="Times New Roman" w:hAnsi="Times New Roman" w:cs="Times New Roman"/>
                  <w:szCs w:val="24"/>
                </w:rPr>
                <w:t xml:space="preserve"> 4(2): 235–40. doi:10.33830/diseminasiabdimas.v4i2.2959.</w:t>
              </w:r>
            </w:p>
            <w:p w14:paraId="60D4D8B0" w14:textId="77777777" w:rsidR="00BF6537" w:rsidRDefault="00181EEC" w:rsidP="008B1CEB">
              <w:pPr>
                <w:widowControl w:val="0"/>
                <w:autoSpaceDE w:val="0"/>
                <w:autoSpaceDN w:val="0"/>
                <w:adjustRightInd w:val="0"/>
                <w:spacing w:line="240" w:lineRule="auto"/>
                <w:ind w:left="720" w:hanging="720"/>
                <w:jc w:val="both"/>
                <w:rPr>
                  <w:rFonts w:ascii="Times New Roman" w:hAnsi="Times New Roman" w:cs="Times New Roman"/>
                  <w:szCs w:val="24"/>
                </w:rPr>
              </w:pPr>
              <w:r>
                <w:rPr>
                  <w:rFonts w:ascii="Times New Roman" w:hAnsi="Times New Roman" w:cs="Times New Roman"/>
                  <w:szCs w:val="24"/>
                </w:rPr>
                <w:t>Nurbayani, Santi, and Asep Dudi Suhardini. 2023. “Pengaruh Media Roda Baca Pintar Untuk Meningkatkan Kemampuan Membaca Permulaan Usia 4-5 Tahun.” : 97–102.</w:t>
              </w:r>
            </w:p>
            <w:p w14:paraId="6089D1D8" w14:textId="77777777" w:rsidR="00BF6537" w:rsidRDefault="00181EEC" w:rsidP="008B1CEB">
              <w:pPr>
                <w:widowControl w:val="0"/>
                <w:autoSpaceDE w:val="0"/>
                <w:autoSpaceDN w:val="0"/>
                <w:adjustRightInd w:val="0"/>
                <w:spacing w:line="240" w:lineRule="auto"/>
                <w:ind w:left="720" w:hanging="720"/>
                <w:jc w:val="both"/>
                <w:rPr>
                  <w:rFonts w:ascii="Times New Roman" w:hAnsi="Times New Roman" w:cs="Times New Roman"/>
                  <w:szCs w:val="24"/>
                </w:rPr>
              </w:pPr>
              <w:r>
                <w:rPr>
                  <w:rFonts w:ascii="Times New Roman" w:hAnsi="Times New Roman" w:cs="Times New Roman"/>
                  <w:szCs w:val="24"/>
                </w:rPr>
                <w:t xml:space="preserve">Rahmawati, Diana. 2008. “Penelitian Tindakan Kelas.” </w:t>
              </w:r>
              <w:r>
                <w:rPr>
                  <w:rFonts w:ascii="Times New Roman" w:hAnsi="Times New Roman" w:cs="Times New Roman"/>
                  <w:i/>
                  <w:iCs/>
                  <w:szCs w:val="24"/>
                </w:rPr>
                <w:t>JURNAL PENDIDIKAN AKUNTANSI INDONESIA Vol. VI No. 1 – Tahun 2008 Hal. 87 - 93 PENELITIAN</w:t>
              </w:r>
              <w:r>
                <w:rPr>
                  <w:rFonts w:ascii="Times New Roman" w:hAnsi="Times New Roman" w:cs="Times New Roman"/>
                  <w:szCs w:val="24"/>
                </w:rPr>
                <w:t xml:space="preserve"> VI(1): 87–93.</w:t>
              </w:r>
            </w:p>
            <w:p w14:paraId="2244399E" w14:textId="77777777" w:rsidR="00BF6537" w:rsidRDefault="00181EEC" w:rsidP="008B1CEB">
              <w:pPr>
                <w:widowControl w:val="0"/>
                <w:autoSpaceDE w:val="0"/>
                <w:autoSpaceDN w:val="0"/>
                <w:adjustRightInd w:val="0"/>
                <w:spacing w:line="240" w:lineRule="auto"/>
                <w:ind w:left="720" w:hanging="720"/>
                <w:jc w:val="both"/>
                <w:rPr>
                  <w:rFonts w:ascii="Times New Roman" w:hAnsi="Times New Roman" w:cs="Times New Roman"/>
                  <w:szCs w:val="24"/>
                </w:rPr>
              </w:pPr>
              <w:r>
                <w:rPr>
                  <w:rFonts w:ascii="Times New Roman" w:hAnsi="Times New Roman" w:cs="Times New Roman"/>
                  <w:szCs w:val="24"/>
                </w:rPr>
                <w:t xml:space="preserve">Rahmawati, Rizka Lailatul, and Fikri Nazarullail. 2020. “Strategi Pembelajaran Outing Class Guna </w:t>
              </w:r>
              <w:r>
                <w:rPr>
                  <w:rFonts w:ascii="Times New Roman" w:hAnsi="Times New Roman" w:cs="Times New Roman"/>
                  <w:szCs w:val="24"/>
                </w:rPr>
                <w:lastRenderedPageBreak/>
                <w:t xml:space="preserve">Meningkatkan Aspek Perkembangan Anak Usia Dini.” </w:t>
              </w:r>
              <w:r>
                <w:rPr>
                  <w:rFonts w:ascii="Times New Roman" w:hAnsi="Times New Roman" w:cs="Times New Roman"/>
                  <w:i/>
                  <w:iCs/>
                  <w:szCs w:val="24"/>
                </w:rPr>
                <w:t>Jurnal PG-PAUD Trunojoyo : Jurnal Pendidikan dan Pembelajaran Anak Usia Dini</w:t>
              </w:r>
              <w:r>
                <w:rPr>
                  <w:rFonts w:ascii="Times New Roman" w:hAnsi="Times New Roman" w:cs="Times New Roman"/>
                  <w:szCs w:val="24"/>
                </w:rPr>
                <w:t xml:space="preserve"> 7(2): 9–22. doi:10.21107/pgpaudtrunojoyo.v7i2.8839.</w:t>
              </w:r>
            </w:p>
            <w:p w14:paraId="2E631653" w14:textId="77777777" w:rsidR="00BF6537" w:rsidRDefault="00181EEC" w:rsidP="008B1CEB">
              <w:pPr>
                <w:widowControl w:val="0"/>
                <w:autoSpaceDE w:val="0"/>
                <w:autoSpaceDN w:val="0"/>
                <w:adjustRightInd w:val="0"/>
                <w:spacing w:line="240" w:lineRule="auto"/>
                <w:ind w:left="720" w:hanging="720"/>
                <w:jc w:val="both"/>
                <w:rPr>
                  <w:rFonts w:ascii="Times New Roman" w:hAnsi="Times New Roman" w:cs="Times New Roman"/>
                  <w:szCs w:val="24"/>
                </w:rPr>
              </w:pPr>
              <w:r>
                <w:rPr>
                  <w:rFonts w:ascii="Times New Roman" w:hAnsi="Times New Roman" w:cs="Times New Roman"/>
                  <w:szCs w:val="24"/>
                </w:rPr>
                <w:t xml:space="preserve">Riskayanti, Siti, and Suwardi Suwardi. 2021. “Meningkatkan Kemampuan Menulis Permulaan Anak Usia 4-5 Tahun Melalui Kegiatan Finger Painting.” </w:t>
              </w:r>
              <w:r>
                <w:rPr>
                  <w:rFonts w:ascii="Times New Roman" w:hAnsi="Times New Roman" w:cs="Times New Roman"/>
                  <w:i/>
                  <w:iCs/>
                  <w:szCs w:val="24"/>
                </w:rPr>
                <w:t>Jurnal Anak Usia Dini Holistik Integratif (AUDHI)</w:t>
              </w:r>
              <w:r>
                <w:rPr>
                  <w:rFonts w:ascii="Times New Roman" w:hAnsi="Times New Roman" w:cs="Times New Roman"/>
                  <w:szCs w:val="24"/>
                </w:rPr>
                <w:t xml:space="preserve"> 1(1): 61. doi:10.36722/jaudhi.v1i1.567.</w:t>
              </w:r>
            </w:p>
            <w:p w14:paraId="2A5C4346" w14:textId="77777777" w:rsidR="00BF6537" w:rsidRDefault="00181EEC" w:rsidP="008B1CEB">
              <w:pPr>
                <w:widowControl w:val="0"/>
                <w:autoSpaceDE w:val="0"/>
                <w:autoSpaceDN w:val="0"/>
                <w:adjustRightInd w:val="0"/>
                <w:spacing w:line="240" w:lineRule="auto"/>
                <w:ind w:left="720" w:hanging="720"/>
                <w:jc w:val="both"/>
                <w:rPr>
                  <w:rFonts w:ascii="Times New Roman" w:hAnsi="Times New Roman" w:cs="Times New Roman"/>
                  <w:szCs w:val="24"/>
                </w:rPr>
              </w:pPr>
              <w:r>
                <w:rPr>
                  <w:rFonts w:ascii="Times New Roman" w:hAnsi="Times New Roman" w:cs="Times New Roman"/>
                  <w:szCs w:val="24"/>
                </w:rPr>
                <w:t xml:space="preserve">Salsabilah, Azka Salmaa, Ika Nur Muzamil, Fitriani Indri Juardi, Nabila Putri Nur Afifah, Rachel Fadila Putri Herdiansyah, and Prihantini. 2024. “Penggunaan Media Roda Pintar Untuk Meningkatkan Kemampuan Membaca Permulaan Kelas I Sekolah Dasar.” </w:t>
              </w:r>
              <w:r>
                <w:rPr>
                  <w:rFonts w:ascii="Times New Roman" w:hAnsi="Times New Roman" w:cs="Times New Roman"/>
                  <w:i/>
                  <w:iCs/>
                  <w:szCs w:val="24"/>
                </w:rPr>
                <w:t>Journal on Education</w:t>
              </w:r>
              <w:r>
                <w:rPr>
                  <w:rFonts w:ascii="Times New Roman" w:hAnsi="Times New Roman" w:cs="Times New Roman"/>
                  <w:szCs w:val="24"/>
                </w:rPr>
                <w:t xml:space="preserve"> 06(02): 11943–50.</w:t>
              </w:r>
            </w:p>
            <w:p w14:paraId="308D9518" w14:textId="77777777" w:rsidR="00BF6537" w:rsidRDefault="00181EEC" w:rsidP="008B1CEB">
              <w:pPr>
                <w:widowControl w:val="0"/>
                <w:autoSpaceDE w:val="0"/>
                <w:autoSpaceDN w:val="0"/>
                <w:adjustRightInd w:val="0"/>
                <w:spacing w:line="240" w:lineRule="auto"/>
                <w:ind w:left="720" w:hanging="720"/>
                <w:jc w:val="both"/>
                <w:rPr>
                  <w:rFonts w:ascii="Times New Roman" w:hAnsi="Times New Roman" w:cs="Times New Roman"/>
                  <w:szCs w:val="24"/>
                </w:rPr>
              </w:pPr>
              <w:r>
                <w:rPr>
                  <w:rFonts w:ascii="Times New Roman" w:hAnsi="Times New Roman" w:cs="Times New Roman"/>
                  <w:szCs w:val="24"/>
                </w:rPr>
                <w:t xml:space="preserve">Sari, Nurfalah, and Darajad Rangkuti. 2023. “Peningkatan Kemampuan Membaca Anak Usia Dini Melalui Media Roda Pintar Kelas B Di TK Raden Ajeng Kartini Sei Rota T.A 2021/2022.” </w:t>
              </w:r>
              <w:r>
                <w:rPr>
                  <w:rFonts w:ascii="Times New Roman" w:hAnsi="Times New Roman" w:cs="Times New Roman"/>
                  <w:i/>
                  <w:iCs/>
                  <w:szCs w:val="24"/>
                </w:rPr>
                <w:t>Cybernetics: Journal Educational Research and Social Studies</w:t>
              </w:r>
              <w:r>
                <w:rPr>
                  <w:rFonts w:ascii="Times New Roman" w:hAnsi="Times New Roman" w:cs="Times New Roman"/>
                  <w:szCs w:val="24"/>
                </w:rPr>
                <w:t xml:space="preserve"> 4(1): 48–56. http://pusdikra-publishing.com/index.php/jrss.</w:t>
              </w:r>
            </w:p>
            <w:p w14:paraId="429D8A31" w14:textId="77777777" w:rsidR="00BF6537" w:rsidRDefault="00181EEC" w:rsidP="008B1CEB">
              <w:pPr>
                <w:widowControl w:val="0"/>
                <w:autoSpaceDE w:val="0"/>
                <w:autoSpaceDN w:val="0"/>
                <w:adjustRightInd w:val="0"/>
                <w:spacing w:line="240" w:lineRule="auto"/>
                <w:ind w:left="720" w:hanging="720"/>
                <w:jc w:val="both"/>
                <w:rPr>
                  <w:rFonts w:ascii="Times New Roman" w:hAnsi="Times New Roman" w:cs="Times New Roman"/>
                  <w:szCs w:val="24"/>
                </w:rPr>
              </w:pPr>
              <w:r>
                <w:rPr>
                  <w:rFonts w:ascii="Times New Roman" w:hAnsi="Times New Roman" w:cs="Times New Roman"/>
                  <w:szCs w:val="24"/>
                </w:rPr>
                <w:t xml:space="preserve">Setyowahyudi, Rendy. 2020. “Pemikiran Ki Hajar Dewantara Dan Maria Montessori Tentang Pendidikan Anak Usia Dini.” </w:t>
              </w:r>
              <w:r>
                <w:rPr>
                  <w:rFonts w:ascii="Times New Roman" w:hAnsi="Times New Roman" w:cs="Times New Roman"/>
                  <w:i/>
                  <w:iCs/>
                  <w:szCs w:val="24"/>
                </w:rPr>
                <w:t>PAUDIA : Jurnal Penelitian dalam Bidang Pendidikan Anak Usia Dini</w:t>
              </w:r>
              <w:r>
                <w:rPr>
                  <w:rFonts w:ascii="Times New Roman" w:hAnsi="Times New Roman" w:cs="Times New Roman"/>
                  <w:szCs w:val="24"/>
                </w:rPr>
                <w:t xml:space="preserve"> 9(1): 17–35. doi:10.26877/paudia.v9i1.5610.</w:t>
              </w:r>
            </w:p>
            <w:p w14:paraId="30CB56CA" w14:textId="77777777" w:rsidR="00BF6537" w:rsidRDefault="00181EEC" w:rsidP="008B1CEB">
              <w:pPr>
                <w:widowControl w:val="0"/>
                <w:autoSpaceDE w:val="0"/>
                <w:autoSpaceDN w:val="0"/>
                <w:adjustRightInd w:val="0"/>
                <w:spacing w:line="240" w:lineRule="auto"/>
                <w:ind w:left="720" w:hanging="720"/>
                <w:jc w:val="both"/>
                <w:rPr>
                  <w:rFonts w:ascii="Times New Roman" w:hAnsi="Times New Roman" w:cs="Times New Roman"/>
                  <w:szCs w:val="24"/>
                </w:rPr>
              </w:pPr>
              <w:r>
                <w:rPr>
                  <w:rFonts w:ascii="Times New Roman" w:hAnsi="Times New Roman" w:cs="Times New Roman"/>
                  <w:szCs w:val="24"/>
                </w:rPr>
                <w:t xml:space="preserve">Simbolon, Redina. 2019. “Penggunaan Roda Pintar Untuk Kemampuan Membaca Anak.” </w:t>
              </w:r>
              <w:r>
                <w:rPr>
                  <w:rFonts w:ascii="Times New Roman" w:hAnsi="Times New Roman" w:cs="Times New Roman"/>
                  <w:i/>
                  <w:iCs/>
                  <w:szCs w:val="24"/>
                </w:rPr>
                <w:t>JPPGuseda | Jurnal Pendidikan &amp; Pengajaran Guru Sekolah Dasar</w:t>
              </w:r>
              <w:r>
                <w:rPr>
                  <w:rFonts w:ascii="Times New Roman" w:hAnsi="Times New Roman" w:cs="Times New Roman"/>
                  <w:szCs w:val="24"/>
                </w:rPr>
                <w:t xml:space="preserve"> 2(2): 66–71. doi:10.33751/jppguseda.v2i2.1448.</w:t>
              </w:r>
            </w:p>
            <w:p w14:paraId="03CD46D3" w14:textId="77777777" w:rsidR="00BF6537" w:rsidRDefault="00181EEC" w:rsidP="008B1CEB">
              <w:pPr>
                <w:widowControl w:val="0"/>
                <w:autoSpaceDE w:val="0"/>
                <w:autoSpaceDN w:val="0"/>
                <w:adjustRightInd w:val="0"/>
                <w:spacing w:line="240" w:lineRule="auto"/>
                <w:ind w:left="720" w:hanging="720"/>
                <w:jc w:val="both"/>
                <w:rPr>
                  <w:rFonts w:ascii="Times New Roman" w:hAnsi="Times New Roman" w:cs="Times New Roman"/>
                  <w:szCs w:val="24"/>
                </w:rPr>
              </w:pPr>
              <w:r>
                <w:rPr>
                  <w:rFonts w:ascii="Times New Roman" w:hAnsi="Times New Roman" w:cs="Times New Roman"/>
                  <w:szCs w:val="24"/>
                </w:rPr>
                <w:t xml:space="preserve">Yuliani Nurani Sujono. 2009. </w:t>
              </w:r>
              <w:r>
                <w:rPr>
                  <w:rFonts w:ascii="Times New Roman" w:hAnsi="Times New Roman" w:cs="Times New Roman"/>
                  <w:i/>
                  <w:iCs/>
                  <w:szCs w:val="24"/>
                </w:rPr>
                <w:t>Konsep Dasar Pendidikan Anak Usia Dini,</w:t>
              </w:r>
              <w:r>
                <w:rPr>
                  <w:rFonts w:ascii="Times New Roman" w:hAnsi="Times New Roman" w:cs="Times New Roman"/>
                  <w:szCs w:val="24"/>
                </w:rPr>
                <w:t>. Jakarta: PT Indeks.</w:t>
              </w:r>
            </w:p>
            <w:p w14:paraId="7522AC0B" w14:textId="77777777" w:rsidR="00BF6537" w:rsidRDefault="00181EEC" w:rsidP="008B1CEB">
              <w:pPr>
                <w:widowControl w:val="0"/>
                <w:autoSpaceDE w:val="0"/>
                <w:autoSpaceDN w:val="0"/>
                <w:adjustRightInd w:val="0"/>
                <w:spacing w:line="240" w:lineRule="auto"/>
                <w:ind w:left="720" w:hanging="720"/>
                <w:jc w:val="both"/>
                <w:rPr>
                  <w:rFonts w:ascii="Times New Roman" w:hAnsi="Times New Roman" w:cs="Times New Roman"/>
                </w:rPr>
              </w:pPr>
              <w:r>
                <w:rPr>
                  <w:rFonts w:ascii="Times New Roman" w:hAnsi="Times New Roman" w:cs="Times New Roman"/>
                  <w:szCs w:val="24"/>
                </w:rPr>
                <w:t xml:space="preserve">Zainatul Mufarikoh. 2020. </w:t>
              </w:r>
              <w:r>
                <w:rPr>
                  <w:rFonts w:ascii="Times New Roman" w:hAnsi="Times New Roman" w:cs="Times New Roman"/>
                  <w:i/>
                  <w:iCs/>
                  <w:szCs w:val="24"/>
                </w:rPr>
                <w:t>Statistika Pendidikan (Konsep Sampling Dan Uji Hipotesis).</w:t>
              </w:r>
              <w:r>
                <w:rPr>
                  <w:rFonts w:ascii="Times New Roman" w:hAnsi="Times New Roman" w:cs="Times New Roman"/>
                  <w:szCs w:val="24"/>
                </w:rPr>
                <w:t xml:space="preserve"> Surabaya. CV. Jakad Media Publishing.</w:t>
              </w:r>
            </w:p>
            <w:p w14:paraId="4E2F2652" w14:textId="77777777" w:rsidR="00BF6537" w:rsidRDefault="00181EEC" w:rsidP="00EF6577">
              <w:pPr>
                <w:pStyle w:val="Bibliografi1"/>
                <w:spacing w:line="240" w:lineRule="auto"/>
                <w:jc w:val="both"/>
                <w:rPr>
                  <w:rFonts w:asciiTheme="majorBidi" w:hAnsiTheme="majorBidi" w:cstheme="majorBidi"/>
                  <w:sz w:val="20"/>
                  <w:szCs w:val="20"/>
                  <w:lang w:val="zh-CN"/>
                </w:rPr>
              </w:pPr>
              <w:r>
                <w:rPr>
                  <w:rFonts w:ascii="Times New Roman" w:hAnsi="Times New Roman" w:cs="Times New Roman"/>
                </w:rPr>
                <w:fldChar w:fldCharType="end"/>
              </w:r>
            </w:p>
          </w:sdtContent>
        </w:sdt>
      </w:sdtContent>
    </w:sdt>
    <w:sectPr w:rsidR="00BF6537" w:rsidSect="00B54C74">
      <w:headerReference w:type="even" r:id="rId12"/>
      <w:headerReference w:type="default" r:id="rId13"/>
      <w:footerReference w:type="even" r:id="rId14"/>
      <w:footerReference w:type="default" r:id="rId15"/>
      <w:headerReference w:type="first" r:id="rId16"/>
      <w:footerReference w:type="first" r:id="rId17"/>
      <w:pgSz w:w="11907" w:h="16840" w:code="9"/>
      <w:pgMar w:top="1418" w:right="1134" w:bottom="1418" w:left="1134" w:header="284" w:footer="1134" w:gutter="0"/>
      <w:pgNumType w:start="6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17E28" w14:textId="77777777" w:rsidR="00876012" w:rsidRDefault="00876012">
      <w:pPr>
        <w:spacing w:after="0" w:line="240" w:lineRule="auto"/>
      </w:pPr>
      <w:r>
        <w:separator/>
      </w:r>
    </w:p>
  </w:endnote>
  <w:endnote w:type="continuationSeparator" w:id="0">
    <w:p w14:paraId="7CA8B9BA" w14:textId="77777777" w:rsidR="00876012" w:rsidRDefault="0087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charset w:val="00"/>
    <w:family w:val="roman"/>
    <w:pitch w:val="default"/>
  </w:font>
  <w:font w:name="Quattrocento Sans">
    <w:altName w:val="Arial"/>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768505923"/>
    </w:sdtPr>
    <w:sdtEndPr/>
    <w:sdtContent>
      <w:p w14:paraId="2B8329F5" w14:textId="7838C62D" w:rsidR="00BF6537" w:rsidRDefault="00181EEC">
        <w:pPr>
          <w:pStyle w:val="Footer"/>
          <w:rPr>
            <w:rFonts w:ascii="Times New Roman" w:hAnsi="Times New Roman" w:cs="Times New Roman"/>
            <w:sz w:val="18"/>
            <w:szCs w:val="18"/>
          </w:rPr>
        </w:pPr>
        <w:r w:rsidRPr="00B54C74">
          <w:rPr>
            <w:rFonts w:cstheme="minorHAnsi"/>
          </w:rPr>
          <w:fldChar w:fldCharType="begin"/>
        </w:r>
        <w:r w:rsidRPr="00B54C74">
          <w:rPr>
            <w:rFonts w:cstheme="minorHAnsi"/>
          </w:rPr>
          <w:instrText xml:space="preserve"> PAGE   \* MERGEFORMAT </w:instrText>
        </w:r>
        <w:r w:rsidRPr="00B54C74">
          <w:rPr>
            <w:rFonts w:cstheme="minorHAnsi"/>
          </w:rPr>
          <w:fldChar w:fldCharType="separate"/>
        </w:r>
        <w:r w:rsidR="00E95BAD">
          <w:rPr>
            <w:rFonts w:cstheme="minorHAnsi"/>
            <w:noProof/>
          </w:rPr>
          <w:t>66</w:t>
        </w:r>
        <w:r w:rsidRPr="00B54C74">
          <w:rPr>
            <w:rFonts w:cstheme="minorHAnsi"/>
          </w:rPr>
          <w:fldChar w:fldCharType="end"/>
        </w:r>
        <w:r w:rsidR="00B54C74">
          <w:rPr>
            <w:rFonts w:cstheme="minorHAnsi"/>
          </w:rPr>
          <w:tab/>
          <w:t xml:space="preserve">                                                                                     </w:t>
        </w:r>
        <w:r w:rsidR="00B54C74">
          <w:rPr>
            <w:rFonts w:ascii="Quattrocento Sans" w:eastAsia="Quattrocento Sans" w:hAnsi="Quattrocento Sans" w:cs="Quattrocento Sans"/>
            <w:i/>
            <w:color w:val="000000"/>
            <w:sz w:val="18"/>
            <w:szCs w:val="18"/>
          </w:rPr>
          <w:t>(I</w:t>
        </w:r>
        <w:r w:rsidR="00B54C74" w:rsidRPr="0013034E">
          <w:rPr>
            <w:rFonts w:ascii="Quattrocento Sans" w:eastAsia="Quattrocento Sans" w:hAnsi="Quattrocento Sans" w:cs="Quattrocento Sans"/>
            <w:i/>
            <w:color w:val="000000"/>
            <w:sz w:val="18"/>
            <w:szCs w:val="18"/>
          </w:rPr>
          <w:t>ni adalah artikel akses terbuka di bawah CC BY</w:t>
        </w:r>
        <w:r w:rsidR="00B54C74">
          <w:rPr>
            <w:rFonts w:ascii="Quattrocento Sans" w:eastAsia="Quattrocento Sans" w:hAnsi="Quattrocento Sans" w:cs="Quattrocento Sans"/>
            <w:i/>
            <w:color w:val="000000"/>
            <w:sz w:val="18"/>
            <w:szCs w:val="18"/>
          </w:rPr>
          <w:t xml:space="preserve"> ND</w:t>
        </w:r>
        <w:r w:rsidR="00B54C74" w:rsidRPr="0013034E">
          <w:rPr>
            <w:rFonts w:ascii="Quattrocento Sans" w:eastAsia="Quattrocento Sans" w:hAnsi="Quattrocento Sans" w:cs="Quattrocento Sans"/>
            <w:i/>
            <w:color w:val="000000"/>
            <w:sz w:val="18"/>
            <w:szCs w:val="18"/>
          </w:rPr>
          <w:t>-lisensi 4.0</w:t>
        </w:r>
        <w:r w:rsidR="00B54C74">
          <w:rPr>
            <w:rFonts w:ascii="Quattrocento Sans" w:eastAsia="Quattrocento Sans" w:hAnsi="Quattrocento Sans" w:cs="Quattrocento Sans"/>
            <w:i/>
            <w:color w:val="000000"/>
            <w:sz w:val="18"/>
            <w:szCs w:val="1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2056966779"/>
    </w:sdtPr>
    <w:sdtEndPr/>
    <w:sdtContent>
      <w:p w14:paraId="6CDA5C22" w14:textId="673AFADE" w:rsidR="00BF6537" w:rsidRDefault="00B54C74">
        <w:pPr>
          <w:pStyle w:val="Footer"/>
          <w:tabs>
            <w:tab w:val="clear" w:pos="9360"/>
            <w:tab w:val="right" w:pos="8505"/>
          </w:tabs>
          <w:rPr>
            <w:rFonts w:ascii="Times New Roman" w:hAnsi="Times New Roman" w:cs="Times New Roman"/>
            <w:sz w:val="18"/>
            <w:szCs w:val="18"/>
          </w:rPr>
        </w:pPr>
        <w:r>
          <w:rPr>
            <w:rFonts w:ascii="Quattrocento Sans" w:eastAsia="Quattrocento Sans" w:hAnsi="Quattrocento Sans" w:cs="Quattrocento Sans"/>
            <w:i/>
            <w:color w:val="000000"/>
            <w:sz w:val="18"/>
            <w:szCs w:val="18"/>
          </w:rPr>
          <w:t>(I</w:t>
        </w:r>
        <w:r w:rsidRPr="0013034E">
          <w:rPr>
            <w:rFonts w:ascii="Quattrocento Sans" w:eastAsia="Quattrocento Sans" w:hAnsi="Quattrocento Sans" w:cs="Quattrocento Sans"/>
            <w:i/>
            <w:color w:val="000000"/>
            <w:sz w:val="18"/>
            <w:szCs w:val="18"/>
          </w:rPr>
          <w:t>ni adalah artikel akses terbuka di bawah CC BY</w:t>
        </w:r>
        <w:r>
          <w:rPr>
            <w:rFonts w:ascii="Quattrocento Sans" w:eastAsia="Quattrocento Sans" w:hAnsi="Quattrocento Sans" w:cs="Quattrocento Sans"/>
            <w:i/>
            <w:color w:val="000000"/>
            <w:sz w:val="18"/>
            <w:szCs w:val="18"/>
          </w:rPr>
          <w:t xml:space="preserve"> ND</w:t>
        </w:r>
        <w:r w:rsidRPr="0013034E">
          <w:rPr>
            <w:rFonts w:ascii="Quattrocento Sans" w:eastAsia="Quattrocento Sans" w:hAnsi="Quattrocento Sans" w:cs="Quattrocento Sans"/>
            <w:i/>
            <w:color w:val="000000"/>
            <w:sz w:val="18"/>
            <w:szCs w:val="18"/>
          </w:rPr>
          <w:t>-lisensi 4.0</w:t>
        </w:r>
        <w:r>
          <w:rPr>
            <w:rFonts w:ascii="Quattrocento Sans" w:eastAsia="Quattrocento Sans" w:hAnsi="Quattrocento Sans" w:cs="Quattrocento Sans"/>
            <w:i/>
            <w:color w:val="000000"/>
            <w:sz w:val="18"/>
            <w:szCs w:val="18"/>
          </w:rPr>
          <w:t>)</w:t>
        </w:r>
        <w:r w:rsidR="00181EEC">
          <w:rPr>
            <w:rFonts w:ascii="Times New Roman" w:hAnsi="Times New Roman" w:cs="Times New Roman"/>
            <w:sz w:val="18"/>
            <w:szCs w:val="18"/>
          </w:rPr>
          <w:tab/>
        </w:r>
        <w:r w:rsidR="00181EEC">
          <w:rPr>
            <w:rFonts w:ascii="Times New Roman" w:hAnsi="Times New Roman" w:cs="Times New Roman"/>
            <w:sz w:val="18"/>
            <w:szCs w:val="18"/>
          </w:rPr>
          <w:tab/>
        </w:r>
        <w:r w:rsidRPr="00B54C74">
          <w:rPr>
            <w:rFonts w:cstheme="minorHAnsi"/>
            <w:szCs w:val="18"/>
          </w:rPr>
          <w:t xml:space="preserve">               </w:t>
        </w:r>
        <w:r w:rsidR="00181EEC" w:rsidRPr="00B54C74">
          <w:rPr>
            <w:rFonts w:cstheme="minorHAnsi"/>
            <w:szCs w:val="18"/>
          </w:rPr>
          <w:fldChar w:fldCharType="begin"/>
        </w:r>
        <w:r w:rsidR="00181EEC" w:rsidRPr="00B54C74">
          <w:rPr>
            <w:rFonts w:cstheme="minorHAnsi"/>
            <w:szCs w:val="18"/>
          </w:rPr>
          <w:instrText xml:space="preserve"> PAGE   \* MERGEFORMAT </w:instrText>
        </w:r>
        <w:r w:rsidR="00181EEC" w:rsidRPr="00B54C74">
          <w:rPr>
            <w:rFonts w:cstheme="minorHAnsi"/>
            <w:szCs w:val="18"/>
          </w:rPr>
          <w:fldChar w:fldCharType="separate"/>
        </w:r>
        <w:r w:rsidR="00E95BAD">
          <w:rPr>
            <w:rFonts w:cstheme="minorHAnsi"/>
            <w:noProof/>
            <w:szCs w:val="18"/>
          </w:rPr>
          <w:t>67</w:t>
        </w:r>
        <w:r w:rsidR="00181EEC" w:rsidRPr="00B54C74">
          <w:rPr>
            <w:rFonts w:cstheme="minorHAnsi"/>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143727"/>
      <w:docPartObj>
        <w:docPartGallery w:val="Page Numbers (Bottom of Page)"/>
        <w:docPartUnique/>
      </w:docPartObj>
    </w:sdtPr>
    <w:sdtEndPr>
      <w:rPr>
        <w:noProof/>
      </w:rPr>
    </w:sdtEndPr>
    <w:sdtContent>
      <w:p w14:paraId="329EFFCC" w14:textId="3CF978FA" w:rsidR="00B54C74" w:rsidRDefault="00B54C74">
        <w:pPr>
          <w:pStyle w:val="Footer"/>
        </w:pPr>
        <w:r>
          <w:fldChar w:fldCharType="begin"/>
        </w:r>
        <w:r>
          <w:instrText xml:space="preserve"> PAGE   \* MERGEFORMAT </w:instrText>
        </w:r>
        <w:r>
          <w:fldChar w:fldCharType="separate"/>
        </w:r>
        <w:r w:rsidR="00E95BAD">
          <w:rPr>
            <w:noProof/>
          </w:rPr>
          <w:t>61</w:t>
        </w:r>
        <w:r>
          <w:rPr>
            <w:noProof/>
          </w:rPr>
          <w:fldChar w:fldCharType="end"/>
        </w:r>
        <w:r>
          <w:rPr>
            <w:noProof/>
          </w:rPr>
          <w:t xml:space="preserve"> </w:t>
        </w:r>
        <w:r>
          <w:rPr>
            <w:noProof/>
          </w:rPr>
          <w:tab/>
          <w:t xml:space="preserve">                                                                                    </w:t>
        </w:r>
        <w:r>
          <w:rPr>
            <w:rFonts w:ascii="Quattrocento Sans" w:eastAsia="Quattrocento Sans" w:hAnsi="Quattrocento Sans" w:cs="Quattrocento Sans"/>
            <w:i/>
            <w:color w:val="000000"/>
            <w:sz w:val="18"/>
            <w:szCs w:val="18"/>
          </w:rPr>
          <w:t>(I</w:t>
        </w:r>
        <w:r w:rsidRPr="0013034E">
          <w:rPr>
            <w:rFonts w:ascii="Quattrocento Sans" w:eastAsia="Quattrocento Sans" w:hAnsi="Quattrocento Sans" w:cs="Quattrocento Sans"/>
            <w:i/>
            <w:color w:val="000000"/>
            <w:sz w:val="18"/>
            <w:szCs w:val="18"/>
          </w:rPr>
          <w:t>ni adalah artikel akses terbuka di bawah CC BY</w:t>
        </w:r>
        <w:r>
          <w:rPr>
            <w:rFonts w:ascii="Quattrocento Sans" w:eastAsia="Quattrocento Sans" w:hAnsi="Quattrocento Sans" w:cs="Quattrocento Sans"/>
            <w:i/>
            <w:color w:val="000000"/>
            <w:sz w:val="18"/>
            <w:szCs w:val="18"/>
          </w:rPr>
          <w:t xml:space="preserve"> ND</w:t>
        </w:r>
        <w:r w:rsidRPr="0013034E">
          <w:rPr>
            <w:rFonts w:ascii="Quattrocento Sans" w:eastAsia="Quattrocento Sans" w:hAnsi="Quattrocento Sans" w:cs="Quattrocento Sans"/>
            <w:i/>
            <w:color w:val="000000"/>
            <w:sz w:val="18"/>
            <w:szCs w:val="18"/>
          </w:rPr>
          <w:t>-lisensi 4.0</w:t>
        </w:r>
        <w:r>
          <w:rPr>
            <w:rFonts w:ascii="Quattrocento Sans" w:eastAsia="Quattrocento Sans" w:hAnsi="Quattrocento Sans" w:cs="Quattrocento Sans"/>
            <w:i/>
            <w:color w:val="000000"/>
            <w:sz w:val="18"/>
            <w:szCs w:val="18"/>
          </w:rPr>
          <w:t>)</w:t>
        </w:r>
      </w:p>
    </w:sdtContent>
  </w:sdt>
  <w:p w14:paraId="271CFCF4" w14:textId="15C7F216" w:rsidR="00BF6537" w:rsidRDefault="00BF6537">
    <w:pPr>
      <w:pStyle w:val="Footer"/>
      <w:jc w:val="cen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D185D" w14:textId="77777777" w:rsidR="00876012" w:rsidRDefault="00876012">
      <w:pPr>
        <w:spacing w:after="0" w:line="240" w:lineRule="auto"/>
      </w:pPr>
      <w:r>
        <w:separator/>
      </w:r>
    </w:p>
  </w:footnote>
  <w:footnote w:type="continuationSeparator" w:id="0">
    <w:p w14:paraId="6EDB57FB" w14:textId="77777777" w:rsidR="00876012" w:rsidRDefault="00876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nil"/>
        <w:left w:val="nil"/>
        <w:bottom w:val="single" w:sz="24" w:space="0" w:color="000000"/>
        <w:right w:val="nil"/>
        <w:insideH w:val="nil"/>
        <w:insideV w:val="nil"/>
      </w:tblBorders>
      <w:tblLayout w:type="fixed"/>
      <w:tblLook w:val="0400" w:firstRow="0" w:lastRow="0" w:firstColumn="0" w:lastColumn="0" w:noHBand="0" w:noVBand="1"/>
    </w:tblPr>
    <w:tblGrid>
      <w:gridCol w:w="3119"/>
      <w:gridCol w:w="6662"/>
    </w:tblGrid>
    <w:tr w:rsidR="00B54C74" w:rsidRPr="004754B7" w14:paraId="77FDB4ED" w14:textId="77777777" w:rsidTr="00DD2C2C">
      <w:tc>
        <w:tcPr>
          <w:tcW w:w="3119" w:type="dxa"/>
          <w:tcBorders>
            <w:bottom w:val="single" w:sz="4" w:space="0" w:color="014171"/>
          </w:tcBorders>
        </w:tcPr>
        <w:p w14:paraId="61686E2B" w14:textId="0309D6D3" w:rsidR="00B54C74" w:rsidRPr="004754B7" w:rsidRDefault="00B54C74" w:rsidP="00B54C74">
          <w:pPr>
            <w:pBdr>
              <w:top w:val="nil"/>
              <w:left w:val="nil"/>
              <w:bottom w:val="nil"/>
              <w:right w:val="nil"/>
              <w:between w:val="nil"/>
            </w:pBdr>
            <w:tabs>
              <w:tab w:val="center" w:pos="4320"/>
              <w:tab w:val="right" w:pos="8640"/>
            </w:tabs>
            <w:spacing w:after="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Jubaedah, Asiah, Maosul</w:t>
          </w:r>
        </w:p>
      </w:tc>
      <w:tc>
        <w:tcPr>
          <w:tcW w:w="6662" w:type="dxa"/>
          <w:tcBorders>
            <w:bottom w:val="single" w:sz="4" w:space="0" w:color="014171"/>
          </w:tcBorders>
        </w:tcPr>
        <w:p w14:paraId="7E5758FC" w14:textId="5173BDA8" w:rsidR="00B54C74" w:rsidRPr="004754B7" w:rsidRDefault="00B54C74" w:rsidP="00B54C74">
          <w:pPr>
            <w:tabs>
              <w:tab w:val="center" w:pos="4320"/>
              <w:tab w:val="right" w:pos="8640"/>
            </w:tabs>
            <w:spacing w:after="0"/>
            <w:jc w:val="center"/>
            <w:rPr>
              <w:rFonts w:ascii="Quattrocento Sans" w:eastAsia="Arial" w:hAnsi="Quattrocento Sans"/>
              <w:sz w:val="18"/>
              <w:szCs w:val="18"/>
            </w:rPr>
          </w:pPr>
          <w:r w:rsidRPr="004754B7">
            <w:rPr>
              <w:rFonts w:ascii="Quattrocento Sans" w:eastAsia="Arial" w:hAnsi="Quattrocento Sans"/>
              <w:sz w:val="18"/>
              <w:szCs w:val="18"/>
            </w:rPr>
            <w:t xml:space="preserve"> </w:t>
          </w:r>
          <w:r w:rsidRPr="008E59AE">
            <w:rPr>
              <w:rFonts w:ascii="Quattrocento Sans" w:eastAsia="Quattrocento Sans" w:hAnsi="Quattrocento Sans" w:cs="Quattrocento Sans"/>
              <w:sz w:val="18"/>
              <w:szCs w:val="18"/>
            </w:rPr>
            <w:t xml:space="preserve">Jurnal </w:t>
          </w:r>
          <w:r>
            <w:rPr>
              <w:rFonts w:ascii="Quattrocento Sans" w:eastAsia="Quattrocento Sans" w:hAnsi="Quattrocento Sans" w:cs="Quattrocento Sans"/>
              <w:sz w:val="18"/>
              <w:szCs w:val="18"/>
            </w:rPr>
            <w:t xml:space="preserve">Pendidikan Islam Anak Usia Dini | </w:t>
          </w:r>
          <w:r>
            <w:rPr>
              <w:sz w:val="18"/>
              <w:szCs w:val="18"/>
            </w:rPr>
            <w:t>Vol. 04; No. 02</w:t>
          </w:r>
          <w:r>
            <w:rPr>
              <w:rFonts w:ascii="Quattrocento Sans" w:eastAsia="Quattrocento Sans" w:hAnsi="Quattrocento Sans" w:cs="Quattrocento Sans"/>
              <w:sz w:val="18"/>
              <w:szCs w:val="18"/>
            </w:rPr>
            <w:t xml:space="preserve"> | 2025 | Hal 61-67</w:t>
          </w:r>
        </w:p>
      </w:tc>
    </w:tr>
  </w:tbl>
  <w:p w14:paraId="17F3D0E2" w14:textId="77777777" w:rsidR="00BF6537" w:rsidRDefault="00BF6537">
    <w:pPr>
      <w:pStyle w:val="Header"/>
      <w:tabs>
        <w:tab w:val="clear" w:pos="9360"/>
        <w:tab w:val="right" w:pos="8505"/>
      </w:tabs>
      <w:rPr>
        <w:rFonts w:ascii="Times New Roman" w:hAnsi="Times New Roman" w:cs="Times New Roman"/>
        <w:sz w:val="18"/>
        <w:szCs w:val="18"/>
      </w:rPr>
    </w:pPr>
  </w:p>
  <w:p w14:paraId="7FA12E50" w14:textId="77777777" w:rsidR="00BF6537" w:rsidRDefault="00BF6537">
    <w:pPr>
      <w:pStyle w:val="Header"/>
      <w:tabs>
        <w:tab w:val="clear" w:pos="9360"/>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nil"/>
        <w:left w:val="nil"/>
        <w:bottom w:val="single" w:sz="24" w:space="0" w:color="000000"/>
        <w:right w:val="nil"/>
        <w:insideH w:val="nil"/>
        <w:insideV w:val="nil"/>
      </w:tblBorders>
      <w:tblLayout w:type="fixed"/>
      <w:tblLook w:val="0400" w:firstRow="0" w:lastRow="0" w:firstColumn="0" w:lastColumn="0" w:noHBand="0" w:noVBand="1"/>
    </w:tblPr>
    <w:tblGrid>
      <w:gridCol w:w="3119"/>
      <w:gridCol w:w="6662"/>
    </w:tblGrid>
    <w:tr w:rsidR="00B54C74" w:rsidRPr="004754B7" w14:paraId="7A62B8C7" w14:textId="77777777" w:rsidTr="00DD2C2C">
      <w:tc>
        <w:tcPr>
          <w:tcW w:w="3119" w:type="dxa"/>
          <w:tcBorders>
            <w:bottom w:val="single" w:sz="4" w:space="0" w:color="014171"/>
          </w:tcBorders>
        </w:tcPr>
        <w:p w14:paraId="12E74FE3" w14:textId="77777777" w:rsidR="00B54C74" w:rsidRPr="004754B7" w:rsidRDefault="00B54C74" w:rsidP="00B54C74">
          <w:pPr>
            <w:pBdr>
              <w:top w:val="nil"/>
              <w:left w:val="nil"/>
              <w:bottom w:val="nil"/>
              <w:right w:val="nil"/>
              <w:between w:val="nil"/>
            </w:pBdr>
            <w:tabs>
              <w:tab w:val="center" w:pos="4320"/>
              <w:tab w:val="right" w:pos="8640"/>
            </w:tabs>
            <w:spacing w:after="0"/>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Jubaedah, Asiah, Maosul</w:t>
          </w:r>
        </w:p>
      </w:tc>
      <w:tc>
        <w:tcPr>
          <w:tcW w:w="6662" w:type="dxa"/>
          <w:tcBorders>
            <w:bottom w:val="single" w:sz="4" w:space="0" w:color="014171"/>
          </w:tcBorders>
        </w:tcPr>
        <w:p w14:paraId="4EF0791A" w14:textId="77777777" w:rsidR="00B54C74" w:rsidRPr="004754B7" w:rsidRDefault="00B54C74" w:rsidP="00B54C74">
          <w:pPr>
            <w:tabs>
              <w:tab w:val="center" w:pos="4320"/>
              <w:tab w:val="right" w:pos="8640"/>
            </w:tabs>
            <w:spacing w:after="0"/>
            <w:jc w:val="center"/>
            <w:rPr>
              <w:rFonts w:ascii="Quattrocento Sans" w:eastAsia="Arial" w:hAnsi="Quattrocento Sans"/>
              <w:sz w:val="18"/>
              <w:szCs w:val="18"/>
            </w:rPr>
          </w:pPr>
          <w:r w:rsidRPr="004754B7">
            <w:rPr>
              <w:rFonts w:ascii="Quattrocento Sans" w:eastAsia="Arial" w:hAnsi="Quattrocento Sans"/>
              <w:sz w:val="18"/>
              <w:szCs w:val="18"/>
            </w:rPr>
            <w:t xml:space="preserve"> </w:t>
          </w:r>
          <w:r w:rsidRPr="008E59AE">
            <w:rPr>
              <w:rFonts w:ascii="Quattrocento Sans" w:eastAsia="Quattrocento Sans" w:hAnsi="Quattrocento Sans" w:cs="Quattrocento Sans"/>
              <w:sz w:val="18"/>
              <w:szCs w:val="18"/>
            </w:rPr>
            <w:t xml:space="preserve">Jurnal </w:t>
          </w:r>
          <w:r>
            <w:rPr>
              <w:rFonts w:ascii="Quattrocento Sans" w:eastAsia="Quattrocento Sans" w:hAnsi="Quattrocento Sans" w:cs="Quattrocento Sans"/>
              <w:sz w:val="18"/>
              <w:szCs w:val="18"/>
            </w:rPr>
            <w:t xml:space="preserve">Pendidikan Islam Anak Usia Dini | </w:t>
          </w:r>
          <w:r>
            <w:rPr>
              <w:sz w:val="18"/>
              <w:szCs w:val="18"/>
            </w:rPr>
            <w:t>Vol. 04; No. 02</w:t>
          </w:r>
          <w:r>
            <w:rPr>
              <w:rFonts w:ascii="Quattrocento Sans" w:eastAsia="Quattrocento Sans" w:hAnsi="Quattrocento Sans" w:cs="Quattrocento Sans"/>
              <w:sz w:val="18"/>
              <w:szCs w:val="18"/>
            </w:rPr>
            <w:t xml:space="preserve"> | 2025 | Hal 61-67</w:t>
          </w:r>
        </w:p>
      </w:tc>
    </w:tr>
  </w:tbl>
  <w:p w14:paraId="6AB24941" w14:textId="77777777" w:rsidR="00BF6537" w:rsidRPr="00B54C74" w:rsidRDefault="00BF6537" w:rsidP="00B54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1" w:type="dxa"/>
      <w:tblLook w:val="04A0" w:firstRow="1" w:lastRow="0" w:firstColumn="1" w:lastColumn="0" w:noHBand="0" w:noVBand="1"/>
    </w:tblPr>
    <w:tblGrid>
      <w:gridCol w:w="1896"/>
      <w:gridCol w:w="4498"/>
      <w:gridCol w:w="3667"/>
    </w:tblGrid>
    <w:tr w:rsidR="00B54C74" w14:paraId="0336E945" w14:textId="77777777" w:rsidTr="00DD2C2C">
      <w:trPr>
        <w:trHeight w:val="709"/>
      </w:trPr>
      <w:tc>
        <w:tcPr>
          <w:tcW w:w="1809" w:type="dxa"/>
          <w:shd w:val="clear" w:color="auto" w:fill="auto"/>
        </w:tcPr>
        <w:p w14:paraId="21526A3A" w14:textId="77777777" w:rsidR="00B54C74" w:rsidRDefault="00B54C74" w:rsidP="00B54C74">
          <w:pPr>
            <w:pStyle w:val="Header"/>
          </w:pPr>
          <w:r w:rsidRPr="0006545E">
            <w:rPr>
              <w:noProof/>
              <w:lang w:val="id-ID" w:eastAsia="id-ID"/>
            </w:rPr>
            <w:drawing>
              <wp:inline distT="0" distB="0" distL="0" distR="0" wp14:anchorId="6C9FA247" wp14:editId="43217010">
                <wp:extent cx="1066800" cy="4857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485775"/>
                        </a:xfrm>
                        <a:prstGeom prst="rect">
                          <a:avLst/>
                        </a:prstGeom>
                        <a:noFill/>
                        <a:ln>
                          <a:noFill/>
                        </a:ln>
                      </pic:spPr>
                    </pic:pic>
                  </a:graphicData>
                </a:graphic>
              </wp:inline>
            </w:drawing>
          </w:r>
        </w:p>
      </w:tc>
      <w:tc>
        <w:tcPr>
          <w:tcW w:w="4566" w:type="dxa"/>
          <w:shd w:val="clear" w:color="auto" w:fill="auto"/>
        </w:tcPr>
        <w:p w14:paraId="71C1F4C8" w14:textId="77777777" w:rsidR="00B54C74" w:rsidRPr="0006545E" w:rsidRDefault="00B54C74" w:rsidP="00B54C74">
          <w:pPr>
            <w:pStyle w:val="Header"/>
            <w:rPr>
              <w:rStyle w:val="Hyperlink"/>
              <w:rFonts w:ascii="Times New Roman" w:eastAsia="Times New Roman" w:hAnsi="Times New Roman"/>
              <w:b/>
              <w:sz w:val="24"/>
              <w:szCs w:val="24"/>
              <w:lang w:eastAsia="id-ID"/>
            </w:rPr>
          </w:pPr>
          <w:r w:rsidRPr="0006545E">
            <w:rPr>
              <w:rFonts w:ascii="Times New Roman" w:eastAsia="Times New Roman" w:hAnsi="Times New Roman" w:cs="Times New Roman"/>
              <w:b/>
              <w:sz w:val="28"/>
              <w:szCs w:val="24"/>
              <w:lang w:val="id-ID" w:eastAsia="id-ID"/>
            </w:rPr>
            <w:fldChar w:fldCharType="begin"/>
          </w:r>
          <w:r w:rsidRPr="0006545E">
            <w:rPr>
              <w:rFonts w:ascii="Times New Roman" w:eastAsia="Times New Roman" w:hAnsi="Times New Roman" w:cs="Times New Roman"/>
              <w:b/>
              <w:sz w:val="28"/>
              <w:szCs w:val="24"/>
              <w:lang w:val="id-ID" w:eastAsia="id-ID"/>
            </w:rPr>
            <w:instrText xml:space="preserve"> HYPERLINK "https://journal.stai-musaddadiyah.ac.id/index.php/ja/" </w:instrText>
          </w:r>
          <w:r w:rsidRPr="0006545E">
            <w:rPr>
              <w:rFonts w:ascii="Times New Roman" w:eastAsia="Times New Roman" w:hAnsi="Times New Roman" w:cs="Times New Roman"/>
              <w:b/>
              <w:sz w:val="28"/>
              <w:szCs w:val="24"/>
              <w:lang w:val="id-ID" w:eastAsia="id-ID"/>
            </w:rPr>
            <w:fldChar w:fldCharType="separate"/>
          </w:r>
          <w:r w:rsidRPr="0006545E">
            <w:rPr>
              <w:rStyle w:val="Hyperlink"/>
              <w:rFonts w:ascii="Times New Roman" w:eastAsia="Times New Roman" w:hAnsi="Times New Roman"/>
              <w:b/>
              <w:sz w:val="24"/>
              <w:szCs w:val="24"/>
              <w:lang w:eastAsia="id-ID"/>
            </w:rPr>
            <w:t>Jurnal Pendidikan Islam Anak Usia Dini</w:t>
          </w:r>
        </w:p>
        <w:p w14:paraId="38D881F6" w14:textId="77777777" w:rsidR="00B54C74" w:rsidRPr="0006545E" w:rsidRDefault="00B54C74" w:rsidP="00B54C74">
          <w:pPr>
            <w:pStyle w:val="Header"/>
            <w:rPr>
              <w:rFonts w:ascii="Times New Roman" w:hAnsi="Times New Roman" w:cs="Times New Roman"/>
              <w:b/>
              <w:noProof/>
              <w:sz w:val="28"/>
              <w:szCs w:val="28"/>
            </w:rPr>
          </w:pPr>
          <w:r w:rsidRPr="0006545E">
            <w:rPr>
              <w:rFonts w:ascii="Times New Roman" w:eastAsia="Times New Roman" w:hAnsi="Times New Roman" w:cs="Times New Roman"/>
              <w:b/>
              <w:sz w:val="28"/>
              <w:szCs w:val="24"/>
              <w:lang w:val="id-ID" w:eastAsia="id-ID"/>
            </w:rPr>
            <w:fldChar w:fldCharType="end"/>
          </w:r>
          <w:r w:rsidRPr="0006545E">
            <w:rPr>
              <w:rFonts w:ascii="Times New Roman" w:hAnsi="Times New Roman" w:cs="Times New Roman"/>
              <w:b/>
              <w:noProof/>
              <w:sz w:val="28"/>
              <w:szCs w:val="28"/>
            </w:rPr>
            <w:t xml:space="preserve">E-ISSN: </w:t>
          </w:r>
          <w:hyperlink r:id="rId2" w:history="1">
            <w:r w:rsidRPr="0006545E">
              <w:rPr>
                <w:rStyle w:val="Hyperlink"/>
                <w:rFonts w:ascii="Times New Roman" w:hAnsi="Times New Roman"/>
                <w:b/>
                <w:sz w:val="28"/>
              </w:rPr>
              <w:t>2988-6759</w:t>
            </w:r>
          </w:hyperlink>
        </w:p>
        <w:p w14:paraId="64FE8405" w14:textId="77777777" w:rsidR="00B54C74" w:rsidRPr="0006545E" w:rsidRDefault="00B54C74" w:rsidP="00B54C74">
          <w:pPr>
            <w:pStyle w:val="Header"/>
            <w:rPr>
              <w:rFonts w:ascii="Times New Roman" w:hAnsi="Times New Roman" w:cs="Times New Roman"/>
              <w:sz w:val="24"/>
              <w:szCs w:val="24"/>
            </w:rPr>
          </w:pPr>
        </w:p>
      </w:tc>
      <w:tc>
        <w:tcPr>
          <w:tcW w:w="3686" w:type="dxa"/>
          <w:shd w:val="clear" w:color="auto" w:fill="auto"/>
        </w:tcPr>
        <w:p w14:paraId="131BA2DD" w14:textId="2712F621" w:rsidR="00B54C74" w:rsidRPr="0006545E" w:rsidRDefault="00B54C74" w:rsidP="00B54C74">
          <w:pPr>
            <w:pStyle w:val="Header"/>
            <w:rPr>
              <w:rStyle w:val="Hyperlink"/>
              <w:rFonts w:ascii="Times New Roman" w:hAnsi="Times New Roman"/>
              <w:b/>
            </w:rPr>
          </w:pPr>
          <w:r w:rsidRPr="0006545E">
            <w:rPr>
              <w:rFonts w:ascii="Times New Roman" w:hAnsi="Times New Roman" w:cs="Times New Roman"/>
              <w:b/>
            </w:rPr>
            <w:fldChar w:fldCharType="begin"/>
          </w:r>
          <w:r>
            <w:rPr>
              <w:rFonts w:ascii="Times New Roman" w:hAnsi="Times New Roman" w:cs="Times New Roman"/>
              <w:b/>
            </w:rPr>
            <w:instrText>HYPERLINK "https://doi.org/10.37968/anaking.v4i2.1036"</w:instrText>
          </w:r>
          <w:r w:rsidRPr="0006545E">
            <w:rPr>
              <w:rFonts w:ascii="Times New Roman" w:hAnsi="Times New Roman" w:cs="Times New Roman"/>
              <w:b/>
            </w:rPr>
          </w:r>
          <w:r w:rsidRPr="0006545E">
            <w:rPr>
              <w:rFonts w:ascii="Times New Roman" w:hAnsi="Times New Roman" w:cs="Times New Roman"/>
              <w:b/>
            </w:rPr>
            <w:fldChar w:fldCharType="separate"/>
          </w:r>
          <w:r w:rsidRPr="0006545E">
            <w:rPr>
              <w:rStyle w:val="Hyperlink"/>
              <w:rFonts w:ascii="Times New Roman" w:hAnsi="Times New Roman"/>
              <w:b/>
            </w:rPr>
            <w:t>DOI</w:t>
          </w:r>
          <w:r>
            <w:rPr>
              <w:rStyle w:val="Hyperlink"/>
              <w:rFonts w:ascii="Times New Roman" w:hAnsi="Times New Roman"/>
              <w:b/>
              <w:bCs/>
            </w:rPr>
            <w:t>: 10.37968/anaking.v4i2.</w:t>
          </w:r>
          <w:r>
            <w:rPr>
              <w:rStyle w:val="Hyperlink"/>
              <w:rFonts w:ascii="Times New Roman" w:hAnsi="Times New Roman"/>
              <w:b/>
              <w:bCs/>
            </w:rPr>
            <w:t>1036</w:t>
          </w:r>
        </w:p>
        <w:p w14:paraId="2643B31B" w14:textId="77777777" w:rsidR="00B54C74" w:rsidRPr="0006545E" w:rsidRDefault="00B54C74" w:rsidP="00B54C74">
          <w:pPr>
            <w:pStyle w:val="Header"/>
            <w:ind w:left="-113"/>
            <w:rPr>
              <w:rFonts w:ascii="Times New Roman" w:hAnsi="Times New Roman" w:cs="Times New Roman"/>
              <w:b/>
            </w:rPr>
          </w:pPr>
          <w:r w:rsidRPr="0006545E">
            <w:rPr>
              <w:rFonts w:ascii="Times New Roman" w:hAnsi="Times New Roman" w:cs="Times New Roman"/>
              <w:b/>
            </w:rPr>
            <w:fldChar w:fldCharType="end"/>
          </w:r>
          <w:r w:rsidRPr="0006545E">
            <w:rPr>
              <w:rFonts w:ascii="Times New Roman" w:hAnsi="Times New Roman" w:cs="Times New Roman"/>
              <w:b/>
            </w:rPr>
            <w:t xml:space="preserve">   </w:t>
          </w:r>
          <w:r>
            <w:rPr>
              <w:rFonts w:ascii="Times New Roman" w:hAnsi="Times New Roman" w:cs="Times New Roman"/>
            </w:rPr>
            <w:t>Vol. 04; No. 02</w:t>
          </w:r>
          <w:r w:rsidRPr="0006545E">
            <w:rPr>
              <w:rFonts w:ascii="Times New Roman" w:hAnsi="Times New Roman" w:cs="Times New Roman"/>
            </w:rPr>
            <w:t>; 2025</w:t>
          </w:r>
        </w:p>
        <w:p w14:paraId="0E3ADCD7" w14:textId="77777777" w:rsidR="00B54C74" w:rsidRPr="0006545E" w:rsidRDefault="00B54C74" w:rsidP="00B54C74">
          <w:pPr>
            <w:pStyle w:val="Header"/>
            <w:rPr>
              <w:rFonts w:ascii="Times New Roman" w:hAnsi="Times New Roman" w:cs="Times New Roman"/>
            </w:rPr>
          </w:pPr>
        </w:p>
      </w:tc>
    </w:tr>
  </w:tbl>
  <w:p w14:paraId="5133E9AD" w14:textId="77777777" w:rsidR="00BF6537" w:rsidRPr="00B54C74" w:rsidRDefault="00BF6537" w:rsidP="00B54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E4D70"/>
    <w:multiLevelType w:val="hybridMultilevel"/>
    <w:tmpl w:val="6C16DF1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A383DAC"/>
    <w:multiLevelType w:val="multilevel"/>
    <w:tmpl w:val="3A383DAC"/>
    <w:lvl w:ilvl="0">
      <w:start w:val="1"/>
      <w:numFmt w:val="decimal"/>
      <w:pStyle w:val="Figure"/>
      <w:lvlText w:val="Figure %1"/>
      <w:lvlJc w:val="left"/>
      <w:pPr>
        <w:tabs>
          <w:tab w:val="left"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 w15:restartNumberingAfterBreak="0">
    <w:nsid w:val="3EB604FC"/>
    <w:multiLevelType w:val="multilevel"/>
    <w:tmpl w:val="3EB604FC"/>
    <w:lvl w:ilvl="0">
      <w:start w:val="1"/>
      <w:numFmt w:val="decimal"/>
      <w:pStyle w:val="Reference"/>
      <w:lvlText w:val="[%1]"/>
      <w:lvlJc w:val="left"/>
      <w:pPr>
        <w:tabs>
          <w:tab w:val="left" w:pos="567"/>
        </w:tabs>
        <w:ind w:left="567" w:hanging="567"/>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0F71381"/>
    <w:multiLevelType w:val="multilevel"/>
    <w:tmpl w:val="40F71381"/>
    <w:lvl w:ilvl="0">
      <w:start w:val="1"/>
      <w:numFmt w:val="decimal"/>
      <w:pStyle w:val="Table"/>
      <w:lvlText w:val="Table %1"/>
      <w:lvlJc w:val="left"/>
      <w:pPr>
        <w:tabs>
          <w:tab w:val="left"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 w15:restartNumberingAfterBreak="0">
    <w:nsid w:val="48E6715A"/>
    <w:multiLevelType w:val="hybridMultilevel"/>
    <w:tmpl w:val="6E262A2A"/>
    <w:lvl w:ilvl="0" w:tplc="FA427EE2">
      <w:start w:val="1"/>
      <w:numFmt w:val="decimal"/>
      <w:lvlText w:val="%1"/>
      <w:lvlJc w:val="left"/>
      <w:pPr>
        <w:ind w:left="360" w:hanging="360"/>
      </w:pPr>
      <w:rPr>
        <w:rFonts w:hint="default"/>
        <w:b/>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5FA2265D"/>
    <w:multiLevelType w:val="multilevel"/>
    <w:tmpl w:val="5FA2265D"/>
    <w:lvl w:ilvl="0">
      <w:start w:val="1"/>
      <w:numFmt w:val="decimal"/>
      <w:pStyle w:val="Enumeration"/>
      <w:lvlText w:val="%1."/>
      <w:lvlJc w:val="left"/>
      <w:pPr>
        <w:tabs>
          <w:tab w:val="left" w:pos="0"/>
        </w:tabs>
        <w:ind w:left="360" w:hanging="360"/>
      </w:pPr>
      <w:rPr>
        <w:rFonts w:hint="default"/>
        <w:b w:val="0"/>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37"/>
    <w:rsid w:val="00024FD3"/>
    <w:rsid w:val="00031F2F"/>
    <w:rsid w:val="00077A63"/>
    <w:rsid w:val="000820A5"/>
    <w:rsid w:val="00084B04"/>
    <w:rsid w:val="00085951"/>
    <w:rsid w:val="000945C5"/>
    <w:rsid w:val="000E0B3A"/>
    <w:rsid w:val="000F15F6"/>
    <w:rsid w:val="00110C06"/>
    <w:rsid w:val="00155E91"/>
    <w:rsid w:val="001626E2"/>
    <w:rsid w:val="001751BB"/>
    <w:rsid w:val="00181EEC"/>
    <w:rsid w:val="001925E9"/>
    <w:rsid w:val="001C0B4E"/>
    <w:rsid w:val="001F25CF"/>
    <w:rsid w:val="001F7735"/>
    <w:rsid w:val="00257760"/>
    <w:rsid w:val="002764D4"/>
    <w:rsid w:val="002959F4"/>
    <w:rsid w:val="002973D5"/>
    <w:rsid w:val="002C66D3"/>
    <w:rsid w:val="002D6334"/>
    <w:rsid w:val="002E0097"/>
    <w:rsid w:val="002F3574"/>
    <w:rsid w:val="002F4B96"/>
    <w:rsid w:val="003026DF"/>
    <w:rsid w:val="00311F91"/>
    <w:rsid w:val="0032069D"/>
    <w:rsid w:val="00333778"/>
    <w:rsid w:val="00334927"/>
    <w:rsid w:val="003529E1"/>
    <w:rsid w:val="003D47E9"/>
    <w:rsid w:val="003E37B5"/>
    <w:rsid w:val="004565CE"/>
    <w:rsid w:val="0047075A"/>
    <w:rsid w:val="00477214"/>
    <w:rsid w:val="004C0D39"/>
    <w:rsid w:val="004F77B1"/>
    <w:rsid w:val="005136F4"/>
    <w:rsid w:val="00522ABD"/>
    <w:rsid w:val="00526964"/>
    <w:rsid w:val="00530916"/>
    <w:rsid w:val="005432C6"/>
    <w:rsid w:val="00546389"/>
    <w:rsid w:val="00577465"/>
    <w:rsid w:val="005836DA"/>
    <w:rsid w:val="005D6A4C"/>
    <w:rsid w:val="005F3506"/>
    <w:rsid w:val="005F5A18"/>
    <w:rsid w:val="00604710"/>
    <w:rsid w:val="00645604"/>
    <w:rsid w:val="00653D24"/>
    <w:rsid w:val="006A05D8"/>
    <w:rsid w:val="006B3E6E"/>
    <w:rsid w:val="006B5C91"/>
    <w:rsid w:val="006B7A50"/>
    <w:rsid w:val="006C38C3"/>
    <w:rsid w:val="006E302C"/>
    <w:rsid w:val="006F77CC"/>
    <w:rsid w:val="00722FBB"/>
    <w:rsid w:val="00727A99"/>
    <w:rsid w:val="007320B2"/>
    <w:rsid w:val="00754498"/>
    <w:rsid w:val="0076035E"/>
    <w:rsid w:val="00766BEC"/>
    <w:rsid w:val="0078319E"/>
    <w:rsid w:val="007A5BC1"/>
    <w:rsid w:val="007C6089"/>
    <w:rsid w:val="007F0125"/>
    <w:rsid w:val="00813E3B"/>
    <w:rsid w:val="0084111E"/>
    <w:rsid w:val="00876012"/>
    <w:rsid w:val="00884470"/>
    <w:rsid w:val="00896877"/>
    <w:rsid w:val="008B031F"/>
    <w:rsid w:val="008B1CEB"/>
    <w:rsid w:val="008E4FDB"/>
    <w:rsid w:val="008F03C9"/>
    <w:rsid w:val="00927501"/>
    <w:rsid w:val="00950B0A"/>
    <w:rsid w:val="00957F6F"/>
    <w:rsid w:val="0096649B"/>
    <w:rsid w:val="00994D40"/>
    <w:rsid w:val="009C432E"/>
    <w:rsid w:val="00A330F6"/>
    <w:rsid w:val="00A40278"/>
    <w:rsid w:val="00A4550D"/>
    <w:rsid w:val="00A57E56"/>
    <w:rsid w:val="00A821A1"/>
    <w:rsid w:val="00AA487C"/>
    <w:rsid w:val="00AC2C80"/>
    <w:rsid w:val="00AD1632"/>
    <w:rsid w:val="00AE73F3"/>
    <w:rsid w:val="00B027C5"/>
    <w:rsid w:val="00B0452C"/>
    <w:rsid w:val="00B07CB3"/>
    <w:rsid w:val="00B34975"/>
    <w:rsid w:val="00B428C7"/>
    <w:rsid w:val="00B43439"/>
    <w:rsid w:val="00B46303"/>
    <w:rsid w:val="00B54C74"/>
    <w:rsid w:val="00B75608"/>
    <w:rsid w:val="00BA27EE"/>
    <w:rsid w:val="00BA3C5A"/>
    <w:rsid w:val="00BB7E64"/>
    <w:rsid w:val="00BD6ACA"/>
    <w:rsid w:val="00BE44B2"/>
    <w:rsid w:val="00BF0F98"/>
    <w:rsid w:val="00BF2A40"/>
    <w:rsid w:val="00BF6537"/>
    <w:rsid w:val="00C20C86"/>
    <w:rsid w:val="00C22EE8"/>
    <w:rsid w:val="00C420C0"/>
    <w:rsid w:val="00C46398"/>
    <w:rsid w:val="00C5388B"/>
    <w:rsid w:val="00C654C1"/>
    <w:rsid w:val="00C90FDB"/>
    <w:rsid w:val="00CA0BF9"/>
    <w:rsid w:val="00CE6DCA"/>
    <w:rsid w:val="00D50164"/>
    <w:rsid w:val="00D61796"/>
    <w:rsid w:val="00D70511"/>
    <w:rsid w:val="00D848EA"/>
    <w:rsid w:val="00DA5BDD"/>
    <w:rsid w:val="00DB50DE"/>
    <w:rsid w:val="00DE0F2D"/>
    <w:rsid w:val="00E17649"/>
    <w:rsid w:val="00E17787"/>
    <w:rsid w:val="00E258CC"/>
    <w:rsid w:val="00E5172E"/>
    <w:rsid w:val="00E95BAD"/>
    <w:rsid w:val="00EB33BB"/>
    <w:rsid w:val="00ED3F02"/>
    <w:rsid w:val="00ED4E4C"/>
    <w:rsid w:val="00EF6577"/>
    <w:rsid w:val="00EF6EDB"/>
    <w:rsid w:val="00F12C8E"/>
    <w:rsid w:val="00F169E3"/>
    <w:rsid w:val="00F35206"/>
    <w:rsid w:val="00F71F9F"/>
    <w:rsid w:val="00F734A6"/>
    <w:rsid w:val="00FA33AA"/>
    <w:rsid w:val="00FA3F44"/>
    <w:rsid w:val="00FA6BF3"/>
    <w:rsid w:val="00FC5B80"/>
    <w:rsid w:val="00FF28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E8A46"/>
  <w15:docId w15:val="{8039789F-1439-1F47-A4F1-D200FE3B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Cambria" w:eastAsia="MS Gothic" w:hAnsi="Cambria" w:cs="Times New Roman"/>
      <w:b/>
      <w:bCs/>
      <w:color w:val="365F91"/>
      <w:sz w:val="28"/>
      <w:szCs w:val="28"/>
      <w:lang w:eastAsia="ja-JP"/>
    </w:rPr>
  </w:style>
  <w:style w:type="paragraph" w:styleId="Heading2">
    <w:name w:val="heading 2"/>
    <w:basedOn w:val="Normal"/>
    <w:next w:val="Normal"/>
    <w:link w:val="Heading2Char1"/>
    <w:qFormat/>
    <w:pPr>
      <w:keepNext/>
      <w:spacing w:before="240" w:after="120" w:line="320" w:lineRule="atLeast"/>
      <w:outlineLvl w:val="1"/>
    </w:pPr>
    <w:rPr>
      <w:rFonts w:ascii="Verdana" w:eastAsia="Times New Roman" w:hAnsi="Verdana" w:cs="Calibri"/>
      <w:b/>
      <w:bCs/>
      <w:iCs/>
      <w:sz w:val="24"/>
      <w:szCs w:val="28"/>
      <w:lang w:eastAsia="id-ID"/>
    </w:rPr>
  </w:style>
  <w:style w:type="paragraph" w:styleId="Heading3">
    <w:name w:val="heading 3"/>
    <w:basedOn w:val="Normal"/>
    <w:next w:val="Normal"/>
    <w:link w:val="Heading3Char"/>
    <w:uiPriority w:val="9"/>
    <w:qFormat/>
    <w:pPr>
      <w:keepNext/>
      <w:spacing w:before="240" w:after="60" w:line="240" w:lineRule="auto"/>
      <w:outlineLvl w:val="2"/>
    </w:pPr>
    <w:rPr>
      <w:rFonts w:ascii="Cambria" w:eastAsia="Times New Roman" w:hAnsi="Cambria" w:cs="Times New Roman"/>
      <w:b/>
      <w:bCs/>
      <w:sz w:val="26"/>
      <w:szCs w:val="26"/>
      <w:lang w:bidi="en-US"/>
    </w:rPr>
  </w:style>
  <w:style w:type="paragraph" w:styleId="Heading5">
    <w:name w:val="heading 5"/>
    <w:basedOn w:val="Normal"/>
    <w:next w:val="Normal"/>
    <w:link w:val="Heading5Char"/>
    <w:qFormat/>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BodyText">
    <w:name w:val="Body Text"/>
    <w:basedOn w:val="Normal"/>
    <w:link w:val="BodyTextChar"/>
    <w:uiPriority w:val="99"/>
    <w:pPr>
      <w:spacing w:after="0" w:line="240" w:lineRule="auto"/>
      <w:jc w:val="both"/>
    </w:pPr>
    <w:rPr>
      <w:rFonts w:ascii="Garamond" w:eastAsia="Times New Roman" w:hAnsi="Garamond" w:cs="Times New Roman"/>
      <w:sz w:val="24"/>
      <w:szCs w:val="24"/>
    </w:rPr>
  </w:style>
  <w:style w:type="paragraph" w:styleId="BodyTextIndent">
    <w:name w:val="Body Text Indent"/>
    <w:basedOn w:val="Normal"/>
    <w:link w:val="BodyTextIndentChar"/>
    <w:pPr>
      <w:spacing w:after="0" w:line="480" w:lineRule="auto"/>
      <w:ind w:left="360"/>
      <w:jc w:val="both"/>
    </w:pPr>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pPr>
      <w:spacing w:after="120" w:line="480" w:lineRule="auto"/>
      <w:ind w:left="360"/>
    </w:pPr>
    <w:rPr>
      <w:rFonts w:ascii="Calibri" w:eastAsia="Times New Roman" w:hAnsi="Calibri" w:cs="Times New Roman"/>
      <w:lang w:val="id-ID" w:eastAsia="id-ID"/>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unhideWhenUsed/>
    <w:pPr>
      <w:spacing w:after="0" w:line="240" w:lineRule="auto"/>
    </w:pPr>
    <w:rPr>
      <w:rFonts w:ascii="Times New Roman" w:eastAsia="Times New Roman" w:hAnsi="Times New Roman" w:cs="Times New Roman"/>
      <w:sz w:val="20"/>
      <w:szCs w:val="20"/>
      <w:lang w:val="en-GB" w:eastAsia="en-GB"/>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pPr>
      <w:spacing w:after="0" w:line="240" w:lineRule="auto"/>
      <w:jc w:val="center"/>
    </w:pPr>
    <w:rPr>
      <w:rFonts w:ascii="Arial" w:eastAsia="Times New Roman" w:hAnsi="Arial" w:cs="Times New Roman"/>
      <w:b/>
      <w:sz w:val="28"/>
      <w:szCs w:val="20"/>
    </w:rPr>
  </w:style>
  <w:style w:type="character" w:styleId="CommentReference">
    <w:name w:val="annotation reference"/>
    <w:basedOn w:val="DefaultParagraphFont"/>
    <w:uiPriority w:val="99"/>
    <w:unhideWhenUsed/>
    <w:rPr>
      <w:sz w:val="16"/>
      <w:szCs w:val="16"/>
    </w:rPr>
  </w:style>
  <w:style w:type="character" w:styleId="FootnoteReference">
    <w:name w:val="footnote reference"/>
    <w:uiPriority w:val="99"/>
    <w:semiHidden/>
    <w:rPr>
      <w:vertAlign w:val="superscript"/>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uiPriority w:val="9"/>
    <w:semiHidden/>
    <w:rPr>
      <w:rFonts w:asciiTheme="majorHAnsi" w:eastAsiaTheme="majorEastAsia" w:hAnsiTheme="majorHAnsi" w:cstheme="majorBidi"/>
      <w:b/>
      <w:bCs/>
      <w:color w:val="4F81BD" w:themeColor="accent1"/>
      <w:sz w:val="26"/>
      <w:szCs w:val="26"/>
    </w:rPr>
  </w:style>
  <w:style w:type="character" w:customStyle="1" w:styleId="BodyTextChar">
    <w:name w:val="Body Text Char"/>
    <w:basedOn w:val="DefaultParagraphFont"/>
    <w:link w:val="BodyText"/>
    <w:uiPriority w:val="99"/>
    <w:rPr>
      <w:rFonts w:ascii="Garamond" w:eastAsia="Times New Roman" w:hAnsi="Garamond" w:cs="Times New Roman"/>
      <w:sz w:val="24"/>
      <w:szCs w:val="24"/>
    </w:rPr>
  </w:style>
  <w:style w:type="character" w:customStyle="1" w:styleId="Heading2Char1">
    <w:name w:val="Heading 2 Char1"/>
    <w:link w:val="Heading2"/>
    <w:rPr>
      <w:rFonts w:ascii="Verdana" w:eastAsia="Times New Roman" w:hAnsi="Verdana" w:cs="Calibri"/>
      <w:b/>
      <w:bCs/>
      <w:iCs/>
      <w:sz w:val="24"/>
      <w:szCs w:val="28"/>
      <w:lang w:eastAsia="id-ID"/>
    </w:rPr>
  </w:style>
  <w:style w:type="paragraph" w:customStyle="1" w:styleId="Text">
    <w:name w:val="Text"/>
    <w:basedOn w:val="Normal"/>
    <w:link w:val="TextChar"/>
    <w:qFormat/>
    <w:pPr>
      <w:spacing w:before="240"/>
      <w:jc w:val="both"/>
    </w:pPr>
    <w:rPr>
      <w:rFonts w:ascii="Cambria" w:eastAsia="Calibri" w:hAnsi="Cambria" w:cs="Times New Roman"/>
    </w:rPr>
  </w:style>
  <w:style w:type="character" w:customStyle="1" w:styleId="TextChar">
    <w:name w:val="Text Char"/>
    <w:link w:val="Text"/>
    <w:rPr>
      <w:rFonts w:ascii="Cambria" w:eastAsia="Calibri" w:hAnsi="Cambria" w:cs="Times New Roman"/>
    </w:rPr>
  </w:style>
  <w:style w:type="paragraph" w:customStyle="1" w:styleId="Enumeration">
    <w:name w:val="Enumeration"/>
    <w:basedOn w:val="Normal"/>
    <w:pPr>
      <w:numPr>
        <w:numId w:val="1"/>
      </w:numPr>
      <w:spacing w:after="0" w:line="240" w:lineRule="auto"/>
      <w:jc w:val="both"/>
    </w:pPr>
    <w:rPr>
      <w:rFonts w:ascii="Times New Roman" w:eastAsia="Times New Roman" w:hAnsi="Times New Roman" w:cs="Times New Roman"/>
    </w:rPr>
  </w:style>
  <w:style w:type="paragraph" w:customStyle="1" w:styleId="Equation">
    <w:name w:val="Equation"/>
    <w:basedOn w:val="Normal"/>
    <w:link w:val="EquationChar"/>
    <w:pPr>
      <w:tabs>
        <w:tab w:val="left" w:pos="720"/>
        <w:tab w:val="right" w:pos="7088"/>
      </w:tabs>
      <w:spacing w:before="120" w:after="120" w:line="240" w:lineRule="auto"/>
      <w:jc w:val="both"/>
    </w:pPr>
    <w:rPr>
      <w:rFonts w:ascii="Times New Roman" w:eastAsia="Times New Roman" w:hAnsi="Times New Roman" w:cs="Times New Roman"/>
      <w:szCs w:val="20"/>
    </w:rPr>
  </w:style>
  <w:style w:type="character" w:customStyle="1" w:styleId="EquationChar">
    <w:name w:val="Equation Char"/>
    <w:link w:val="Equation"/>
    <w:rPr>
      <w:rFonts w:ascii="Times New Roman" w:eastAsia="Times New Roman" w:hAnsi="Times New Roman" w:cs="Times New Roman"/>
      <w:szCs w:val="20"/>
    </w:rPr>
  </w:style>
  <w:style w:type="paragraph" w:customStyle="1" w:styleId="Figure">
    <w:name w:val="Figure"/>
    <w:basedOn w:val="Normal"/>
    <w:pPr>
      <w:numPr>
        <w:numId w:val="2"/>
      </w:numPr>
      <w:spacing w:before="120" w:after="120" w:line="240" w:lineRule="auto"/>
      <w:ind w:right="284"/>
      <w:jc w:val="both"/>
    </w:pPr>
    <w:rPr>
      <w:rFonts w:ascii="Times New Roman" w:eastAsia="Times New Roman" w:hAnsi="Times New Roman" w:cs="Times New Roman"/>
      <w:sz w:val="20"/>
      <w:szCs w:val="20"/>
    </w:rPr>
  </w:style>
  <w:style w:type="paragraph" w:customStyle="1" w:styleId="Reference">
    <w:name w:val="Reference"/>
    <w:basedOn w:val="Normal"/>
    <w:pPr>
      <w:numPr>
        <w:numId w:val="3"/>
      </w:numPr>
      <w:spacing w:after="0" w:line="240" w:lineRule="auto"/>
      <w:jc w:val="both"/>
    </w:pPr>
    <w:rPr>
      <w:rFonts w:ascii="Times New Roman" w:eastAsia="Times New Roman" w:hAnsi="Times New Roman" w:cs="Times New Roman"/>
    </w:rPr>
  </w:style>
  <w:style w:type="paragraph" w:customStyle="1" w:styleId="Table">
    <w:name w:val="Table"/>
    <w:basedOn w:val="Normal"/>
    <w:pPr>
      <w:numPr>
        <w:numId w:val="4"/>
      </w:numPr>
      <w:spacing w:before="120" w:after="120" w:line="240" w:lineRule="auto"/>
      <w:ind w:right="284"/>
      <w:jc w:val="both"/>
    </w:pPr>
    <w:rPr>
      <w:rFonts w:ascii="Times New Roman" w:eastAsia="Times New Roman" w:hAnsi="Times New Roman" w:cs="Times New Roman"/>
      <w:sz w:val="20"/>
      <w:szCs w:val="20"/>
    </w:rPr>
  </w:style>
  <w:style w:type="paragraph" w:customStyle="1" w:styleId="Acknowledge">
    <w:name w:val="Acknowledge"/>
    <w:basedOn w:val="Reference"/>
    <w:pPr>
      <w:numPr>
        <w:numId w:val="0"/>
      </w:numPr>
      <w:spacing w:before="240" w:after="120"/>
    </w:pPr>
    <w:rPr>
      <w:b/>
      <w:sz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TitleChar">
    <w:name w:val="Title Char"/>
    <w:basedOn w:val="DefaultParagraphFont"/>
    <w:link w:val="Title"/>
    <w:uiPriority w:val="10"/>
    <w:rPr>
      <w:rFonts w:ascii="Arial" w:eastAsia="Times New Roman" w:hAnsi="Arial" w:cs="Times New Roman"/>
      <w:b/>
      <w:sz w:val="28"/>
      <w:szCs w:val="20"/>
    </w:rPr>
  </w:style>
  <w:style w:type="character" w:customStyle="1" w:styleId="Heading1Char">
    <w:name w:val="Heading 1 Char"/>
    <w:basedOn w:val="DefaultParagraphFont"/>
    <w:link w:val="Heading1"/>
    <w:uiPriority w:val="9"/>
    <w:rPr>
      <w:rFonts w:ascii="Cambria" w:eastAsia="MS Gothic" w:hAnsi="Cambria" w:cs="Times New Roman"/>
      <w:b/>
      <w:bCs/>
      <w:color w:val="365F91"/>
      <w:sz w:val="28"/>
      <w:szCs w:val="28"/>
      <w:lang w:eastAsia="ja-JP"/>
    </w:rPr>
  </w:style>
  <w:style w:type="character" w:customStyle="1" w:styleId="Heading3Char">
    <w:name w:val="Heading 3 Char"/>
    <w:basedOn w:val="DefaultParagraphFont"/>
    <w:link w:val="Heading3"/>
    <w:uiPriority w:val="9"/>
    <w:rPr>
      <w:rFonts w:ascii="Cambria" w:eastAsia="Times New Roman" w:hAnsi="Cambria" w:cs="Times New Roman"/>
      <w:b/>
      <w:bCs/>
      <w:sz w:val="26"/>
      <w:szCs w:val="26"/>
      <w:lang w:bidi="en-US"/>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en-GB" w:eastAsia="en-GB"/>
    </w:rPr>
  </w:style>
  <w:style w:type="character" w:customStyle="1" w:styleId="BodyTextIndent2Char">
    <w:name w:val="Body Text Indent 2 Char"/>
    <w:basedOn w:val="DefaultParagraphFont"/>
    <w:link w:val="BodyTextIndent2"/>
    <w:uiPriority w:val="99"/>
    <w:rPr>
      <w:rFonts w:ascii="Calibri" w:eastAsia="Times New Roman" w:hAnsi="Calibri" w:cs="Times New Roman"/>
      <w:lang w:val="id-ID" w:eastAsia="id-ID"/>
    </w:rPr>
  </w:style>
  <w:style w:type="character" w:customStyle="1" w:styleId="a">
    <w:name w:val="a"/>
  </w:style>
  <w:style w:type="character" w:customStyle="1" w:styleId="l6">
    <w:name w:val="l6"/>
  </w:style>
  <w:style w:type="character" w:customStyle="1" w:styleId="l8">
    <w:name w:val="l8"/>
  </w:style>
  <w:style w:type="character" w:customStyle="1" w:styleId="l9">
    <w:name w:val="l9"/>
  </w:style>
  <w:style w:type="character" w:customStyle="1" w:styleId="l7">
    <w:name w:val="l7"/>
  </w:style>
  <w:style w:type="paragraph" w:customStyle="1" w:styleId="Default">
    <w:name w:val="Default"/>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0"/>
      <w:szCs w:val="20"/>
    </w:rPr>
  </w:style>
  <w:style w:type="paragraph" w:customStyle="1" w:styleId="yiv1376761051msonormal">
    <w:name w:val="yiv1376761051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ftarParagraf1">
    <w:name w:val="Daftar Paragraf1"/>
    <w:basedOn w:val="Normal"/>
    <w:link w:val="ListParagraphChar"/>
    <w:uiPriority w:val="1"/>
    <w:qFormat/>
    <w:pPr>
      <w:ind w:left="720"/>
      <w:contextualSpacing/>
    </w:pPr>
    <w:rPr>
      <w:rFonts w:ascii="Calibri" w:eastAsia="Calibri" w:hAnsi="Calibri" w:cs="Times New Roman"/>
      <w:lang w:val="id-ID"/>
    </w:rPr>
  </w:style>
  <w:style w:type="character" w:customStyle="1" w:styleId="ilad">
    <w:name w:val="il_ad"/>
  </w:style>
  <w:style w:type="character" w:customStyle="1" w:styleId="apple-tab-span">
    <w:name w:val="apple-tab-span"/>
  </w:style>
  <w:style w:type="character" w:customStyle="1" w:styleId="Bodytext0">
    <w:name w:val="Body text_"/>
    <w:link w:val="Bodytext1"/>
    <w:uiPriority w:val="99"/>
    <w:locked/>
    <w:rPr>
      <w:rFonts w:ascii="Georgia" w:hAnsi="Georgia" w:cs="Georgia"/>
      <w:shd w:val="clear" w:color="auto" w:fill="FFFFFF"/>
    </w:rPr>
  </w:style>
  <w:style w:type="paragraph" w:customStyle="1" w:styleId="Bodytext1">
    <w:name w:val="Body text1"/>
    <w:basedOn w:val="Normal"/>
    <w:link w:val="Bodytext0"/>
    <w:uiPriority w:val="99"/>
    <w:pPr>
      <w:shd w:val="clear" w:color="auto" w:fill="FFFFFF"/>
      <w:spacing w:after="360" w:line="235" w:lineRule="exact"/>
      <w:jc w:val="both"/>
    </w:pPr>
    <w:rPr>
      <w:rFonts w:ascii="Georgia" w:hAnsi="Georgia" w:cs="Georgia"/>
    </w:rPr>
  </w:style>
  <w:style w:type="character" w:customStyle="1" w:styleId="l">
    <w:name w:val="l"/>
  </w:style>
  <w:style w:type="character" w:customStyle="1" w:styleId="Footnote">
    <w:name w:val="Footnote_"/>
    <w:link w:val="Footnote1"/>
    <w:uiPriority w:val="99"/>
    <w:locked/>
    <w:rPr>
      <w:rFonts w:ascii="Georgia" w:hAnsi="Georgia" w:cs="Georgia"/>
      <w:sz w:val="16"/>
      <w:szCs w:val="16"/>
      <w:shd w:val="clear" w:color="auto" w:fill="FFFFFF"/>
    </w:rPr>
  </w:style>
  <w:style w:type="paragraph" w:customStyle="1" w:styleId="Footnote1">
    <w:name w:val="Footnote1"/>
    <w:basedOn w:val="Normal"/>
    <w:link w:val="Footnote"/>
    <w:uiPriority w:val="99"/>
    <w:pPr>
      <w:shd w:val="clear" w:color="auto" w:fill="FFFFFF"/>
      <w:spacing w:after="0" w:line="192" w:lineRule="exact"/>
    </w:pPr>
    <w:rPr>
      <w:rFonts w:ascii="Georgia" w:hAnsi="Georgia" w:cs="Georgia"/>
      <w:sz w:val="16"/>
      <w:szCs w:val="16"/>
    </w:rPr>
  </w:style>
  <w:style w:type="character" w:customStyle="1" w:styleId="Footnote5">
    <w:name w:val="Footnote5"/>
    <w:uiPriority w:val="99"/>
  </w:style>
  <w:style w:type="character" w:customStyle="1" w:styleId="FootnoteItalic2">
    <w:name w:val="Footnote + Italic2"/>
    <w:uiPriority w:val="99"/>
    <w:rPr>
      <w:rFonts w:ascii="Georgia" w:hAnsi="Georgia" w:cs="Georgia"/>
      <w:i/>
      <w:iCs/>
      <w:spacing w:val="0"/>
      <w:sz w:val="16"/>
      <w:szCs w:val="16"/>
    </w:rPr>
  </w:style>
  <w:style w:type="character" w:customStyle="1" w:styleId="Footnote7">
    <w:name w:val="Footnote + 7"/>
    <w:uiPriority w:val="99"/>
    <w:rPr>
      <w:rFonts w:ascii="Georgia" w:hAnsi="Georgia" w:cs="Georgia"/>
      <w:i/>
      <w:iCs/>
      <w:spacing w:val="0"/>
      <w:sz w:val="15"/>
      <w:szCs w:val="15"/>
    </w:rPr>
  </w:style>
  <w:style w:type="character" w:customStyle="1" w:styleId="ListParagraphChar">
    <w:name w:val="List Paragraph Char"/>
    <w:link w:val="DaftarParagraf1"/>
    <w:uiPriority w:val="1"/>
    <w:rPr>
      <w:rFonts w:ascii="Calibri" w:eastAsia="Calibri" w:hAnsi="Calibri" w:cs="Times New Roman"/>
      <w:lang w:val="id-ID"/>
    </w:rPr>
  </w:style>
  <w:style w:type="paragraph" w:customStyle="1" w:styleId="Bibliografi1">
    <w:name w:val="Bibliografi1"/>
    <w:basedOn w:val="Normal"/>
    <w:next w:val="Normal"/>
    <w:uiPriority w:val="37"/>
    <w:unhideWhenUsed/>
  </w:style>
  <w:style w:type="paragraph" w:customStyle="1" w:styleId="TidakAdaSpasi1">
    <w:name w:val="Tidak Ada Spasi1"/>
    <w:link w:val="NoSpacingChar"/>
    <w:uiPriority w:val="1"/>
    <w:qFormat/>
    <w:pPr>
      <w:spacing w:after="0" w:line="240" w:lineRule="auto"/>
    </w:pPr>
    <w:rPr>
      <w:rFonts w:ascii="Calibri" w:eastAsia="Calibri" w:hAnsi="Calibri" w:cs="Arial"/>
      <w:sz w:val="22"/>
      <w:szCs w:val="22"/>
    </w:rPr>
  </w:style>
  <w:style w:type="character" w:customStyle="1" w:styleId="NoSpacingChar">
    <w:name w:val="No Spacing Char"/>
    <w:link w:val="TidakAdaSpasi1"/>
    <w:uiPriority w:val="1"/>
    <w:rPr>
      <w:rFonts w:ascii="Calibri" w:eastAsia="Calibri" w:hAnsi="Calibri" w:cs="Arial"/>
      <w:lang w:val="id-ID" w:eastAsia="id-ID"/>
    </w:rPr>
  </w:style>
  <w:style w:type="character" w:customStyle="1" w:styleId="apple-converted-space">
    <w:name w:val="apple-converted-space"/>
    <w:basedOn w:val="DefaultParagraphFont"/>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character" w:customStyle="1" w:styleId="y2iqfc">
    <w:name w:val="y2iqfc"/>
    <w:basedOn w:val="DefaultParagraphFont"/>
  </w:style>
  <w:style w:type="character" w:customStyle="1" w:styleId="fontstyle01">
    <w:name w:val="fontstyle01"/>
    <w:basedOn w:val="DefaultParagraphFont"/>
    <w:rPr>
      <w:rFonts w:ascii="Garamond" w:hAnsi="Garamond" w:hint="default"/>
      <w:color w:val="000000"/>
      <w:sz w:val="24"/>
      <w:szCs w:val="24"/>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UnresolvedMention">
    <w:name w:val="Unresolved Mention"/>
    <w:basedOn w:val="DefaultParagraphFont"/>
    <w:uiPriority w:val="99"/>
    <w:semiHidden/>
    <w:unhideWhenUsed/>
    <w:rsid w:val="00927501"/>
    <w:rPr>
      <w:color w:val="605E5C"/>
      <w:shd w:val="clear" w:color="auto" w:fill="E1DFDD"/>
    </w:rPr>
  </w:style>
  <w:style w:type="paragraph" w:styleId="ListParagraph">
    <w:name w:val="List Paragraph"/>
    <w:basedOn w:val="Normal"/>
    <w:uiPriority w:val="99"/>
    <w:unhideWhenUsed/>
    <w:rsid w:val="00024FD3"/>
    <w:pPr>
      <w:ind w:left="720"/>
      <w:contextualSpacing/>
    </w:pPr>
  </w:style>
  <w:style w:type="character" w:styleId="FollowedHyperlink">
    <w:name w:val="FollowedHyperlink"/>
    <w:basedOn w:val="DefaultParagraphFont"/>
    <w:uiPriority w:val="99"/>
    <w:semiHidden/>
    <w:unhideWhenUsed/>
    <w:rsid w:val="00653D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dah.jubaedah@stai-musaddadiyah.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sepmaosul@upi.edu%0a%0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uis.asiah.2103@stai-musaddadiyah.ac.id"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https://issn.brin.go.id/terbit/detail/20230309440916328"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Times New Roman" charset="0"/>
                <a:ea typeface="+mn-ea"/>
                <a:cs typeface="Times New Roman" charset="0"/>
              </a:defRPr>
            </a:pPr>
            <a:r>
              <a:rPr lang="en-US" b="1">
                <a:solidFill>
                  <a:sysClr val="windowText" lastClr="000000"/>
                </a:solidFill>
                <a:latin typeface="Times New Roman" charset="0"/>
                <a:cs typeface="Times New Roman" charset="0"/>
              </a:rPr>
              <a:t>Hasil Pengamatan</a:t>
            </a:r>
          </a:p>
        </c:rich>
      </c:tx>
      <c:layout>
        <c:manualLayout>
          <c:xMode val="edge"/>
          <c:yMode val="edge"/>
          <c:x val="0.34866231849774099"/>
          <c:y val="2.78745644599303E-2"/>
        </c:manualLayout>
      </c:layout>
      <c:overlay val="0"/>
      <c:spPr>
        <a:noFill/>
        <a:ln>
          <a:noFill/>
        </a:ln>
        <a:effectLst/>
      </c:spPr>
      <c:txPr>
        <a:bodyPr rot="0" spcFirstLastPara="1" vertOverflow="ellipsis" vert="horz" wrap="square" anchor="ctr" anchorCtr="1"/>
        <a:lstStyle/>
        <a:p>
          <a:pPr>
            <a:defRPr lang="x-none" sz="1400" b="0" i="0" u="none" strike="noStrike" kern="1200" spc="0" baseline="0">
              <a:solidFill>
                <a:schemeClr val="tx1">
                  <a:lumMod val="65000"/>
                  <a:lumOff val="35000"/>
                </a:schemeClr>
              </a:solidFill>
              <a:latin typeface="Times New Roman" charset="0"/>
              <a:ea typeface="+mn-ea"/>
              <a:cs typeface="Times New Roman" charset="0"/>
            </a:defRPr>
          </a:pPr>
          <a:endParaRPr lang="id-ID"/>
        </a:p>
      </c:txPr>
    </c:title>
    <c:autoTitleDeleted val="0"/>
    <c:plotArea>
      <c:layout/>
      <c:lineChart>
        <c:grouping val="standard"/>
        <c:varyColors val="0"/>
        <c:ser>
          <c:idx val="0"/>
          <c:order val="0"/>
          <c:tx>
            <c:strRef>
              <c:f>Sheet1!$B$1</c:f>
              <c:strCache>
                <c:ptCount val="1"/>
                <c:pt idx="0">
                  <c:v>Hasil Pengamatan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Sheet1!$A$2:$A$6</c:f>
              <c:strCache>
                <c:ptCount val="5"/>
                <c:pt idx="0">
                  <c:v>Pra Tindakan</c:v>
                </c:pt>
                <c:pt idx="1">
                  <c:v>P 1 Siklus I</c:v>
                </c:pt>
                <c:pt idx="2">
                  <c:v>P 2 Siklus I</c:v>
                </c:pt>
                <c:pt idx="3">
                  <c:v>P 1 Siklus II</c:v>
                </c:pt>
                <c:pt idx="4">
                  <c:v>P 2 Siklus II</c:v>
                </c:pt>
              </c:strCache>
            </c:strRef>
          </c:cat>
          <c:val>
            <c:numRef>
              <c:f>Sheet1!$B$2:$B$6</c:f>
              <c:numCache>
                <c:formatCode>0%</c:formatCode>
                <c:ptCount val="5"/>
                <c:pt idx="0">
                  <c:v>0</c:v>
                </c:pt>
                <c:pt idx="1">
                  <c:v>0.2</c:v>
                </c:pt>
                <c:pt idx="2">
                  <c:v>0.6</c:v>
                </c:pt>
                <c:pt idx="3">
                  <c:v>0.6</c:v>
                </c:pt>
                <c:pt idx="4">
                  <c:v>1</c:v>
                </c:pt>
              </c:numCache>
            </c:numRef>
          </c:val>
          <c:smooth val="0"/>
          <c:extLst>
            <c:ext xmlns:c16="http://schemas.microsoft.com/office/drawing/2014/chart" uri="{C3380CC4-5D6E-409C-BE32-E72D297353CC}">
              <c16:uniqueId val="{00000000-8440-B44C-840D-F2C1058CB7CA}"/>
            </c:ext>
          </c:extLst>
        </c:ser>
        <c:dLbls>
          <c:showLegendKey val="0"/>
          <c:showVal val="0"/>
          <c:showCatName val="0"/>
          <c:showSerName val="0"/>
          <c:showPercent val="0"/>
          <c:showBubbleSize val="0"/>
        </c:dLbls>
        <c:marker val="1"/>
        <c:smooth val="0"/>
        <c:axId val="578744728"/>
        <c:axId val="578743416"/>
      </c:lineChart>
      <c:catAx>
        <c:axId val="578744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id-ID"/>
          </a:p>
        </c:txPr>
        <c:crossAx val="578743416"/>
        <c:crosses val="autoZero"/>
        <c:auto val="1"/>
        <c:lblAlgn val="ctr"/>
        <c:lblOffset val="100"/>
        <c:noMultiLvlLbl val="0"/>
      </c:catAx>
      <c:valAx>
        <c:axId val="5787434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id-ID"/>
          </a:p>
        </c:txPr>
        <c:crossAx val="578744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x-none"/>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8948</Words>
  <Characters>51006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Pengaruh Iklim Organisasi Sekolah dan Kepemimpinan Kepala Sekolah terhadap Manajemen Pembelajaran untuk Mewujudkan Kinerja Guru</vt:lpstr>
    </vt:vector>
  </TitlesOfParts>
  <Company>Microsoft</Company>
  <LinksUpToDate>false</LinksUpToDate>
  <CharactersWithSpaces>59835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Pendidikan Islam Anak Usia Dini</dc:title>
  <dc:creator>Ice Sariyati</dc:creator>
  <dc:description>STAI Al MUsaddadiyah Garut</dc:description>
  <cp:lastModifiedBy>Reviewer</cp:lastModifiedBy>
  <cp:revision>6</cp:revision>
  <cp:lastPrinted>2025-12-03T01:19:00Z</cp:lastPrinted>
  <dcterms:created xsi:type="dcterms:W3CDTF">2025-09-19T06:05:00Z</dcterms:created>
  <dcterms:modified xsi:type="dcterms:W3CDTF">2025-12-03T01:20:00Z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http://www.zotero.org/styles/american-political-science-association</vt:lpwstr>
  </property>
  <property fmtid="{D5CDD505-2E9C-101B-9397-08002B2CF9AE}" pid="23" name="Mendeley Document_1">
    <vt:lpwstr>True</vt:lpwstr>
  </property>
  <property fmtid="{D5CDD505-2E9C-101B-9397-08002B2CF9AE}" pid="24" name="Mendeley Unique User Id_1">
    <vt:lpwstr>36091e46-1241-3a03-98c3-271c32381fc4</vt:lpwstr>
  </property>
  <property fmtid="{D5CDD505-2E9C-101B-9397-08002B2CF9AE}" pid="25" name="ICV">
    <vt:lpwstr>F42BD640587C49D0B0A2C268A3909105_31</vt:lpwstr>
  </property>
  <property fmtid="{D5CDD505-2E9C-101B-9397-08002B2CF9AE}" pid="26" name="KSOProductBuildVer">
    <vt:lpwstr>2052-11.35.00</vt:lpwstr>
  </property>
</Properties>
</file>